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D3" w:rsidRDefault="00BE79D3">
      <w:pPr>
        <w:pStyle w:val="GvdeMetni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203"/>
        <w:gridCol w:w="4284"/>
        <w:gridCol w:w="5372"/>
      </w:tblGrid>
      <w:tr w:rsidR="00BE79D3">
        <w:trPr>
          <w:trHeight w:val="532"/>
        </w:trPr>
        <w:tc>
          <w:tcPr>
            <w:tcW w:w="15311" w:type="dxa"/>
            <w:gridSpan w:val="4"/>
          </w:tcPr>
          <w:p w:rsidR="00BE79D3" w:rsidRDefault="003263B4">
            <w:pPr>
              <w:pStyle w:val="TableParagraph"/>
              <w:spacing w:before="28"/>
              <w:ind w:left="3113" w:right="31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SAMSUN</w:t>
            </w:r>
            <w:r w:rsidR="00EE08F4">
              <w:rPr>
                <w:rFonts w:ascii="Arial" w:hAnsi="Arial"/>
                <w:b/>
                <w:sz w:val="20"/>
              </w:rPr>
              <w:t xml:space="preserve"> ÜNİVERSİTESİ</w:t>
            </w:r>
          </w:p>
          <w:p w:rsidR="00BE79D3" w:rsidRDefault="00EE08F4">
            <w:pPr>
              <w:pStyle w:val="TableParagraph"/>
              <w:spacing w:before="36" w:line="218" w:lineRule="exact"/>
              <w:ind w:left="3113" w:right="3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TEMİZLİK, GÜVENLİK VE DİĞER DESTEK HİZMETLERİ ALANINDA SÜREKLİ İŞÇİ ALIM SÜRECİ</w:t>
            </w:r>
          </w:p>
        </w:tc>
      </w:tr>
      <w:tr w:rsidR="00BE79D3">
        <w:trPr>
          <w:trHeight w:val="265"/>
        </w:trPr>
        <w:tc>
          <w:tcPr>
            <w:tcW w:w="1452" w:type="dxa"/>
          </w:tcPr>
          <w:p w:rsidR="00BE79D3" w:rsidRDefault="00EE08F4">
            <w:pPr>
              <w:pStyle w:val="TableParagraph"/>
              <w:spacing w:before="28" w:line="218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SIRALAMA</w:t>
            </w:r>
          </w:p>
        </w:tc>
        <w:tc>
          <w:tcPr>
            <w:tcW w:w="4203" w:type="dxa"/>
          </w:tcPr>
          <w:p w:rsidR="00BE79D3" w:rsidRDefault="00EE08F4">
            <w:pPr>
              <w:pStyle w:val="TableParagraph"/>
              <w:spacing w:before="28" w:line="218" w:lineRule="exact"/>
              <w:ind w:left="1472" w:right="14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İŞLEMİN ADI</w:t>
            </w:r>
          </w:p>
        </w:tc>
        <w:tc>
          <w:tcPr>
            <w:tcW w:w="4284" w:type="dxa"/>
          </w:tcPr>
          <w:p w:rsidR="00BE79D3" w:rsidRDefault="00EE08F4">
            <w:pPr>
              <w:pStyle w:val="TableParagraph"/>
              <w:spacing w:before="28" w:line="218" w:lineRule="exact"/>
              <w:ind w:left="1590" w:right="15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DAYANAĞI</w:t>
            </w:r>
          </w:p>
        </w:tc>
        <w:tc>
          <w:tcPr>
            <w:tcW w:w="5372" w:type="dxa"/>
          </w:tcPr>
          <w:p w:rsidR="00BE79D3" w:rsidRDefault="00EE08F4">
            <w:pPr>
              <w:pStyle w:val="TableParagraph"/>
              <w:spacing w:before="28" w:line="218" w:lineRule="exact"/>
              <w:ind w:left="14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SÜRESİ VE DİĞER NOTLAR</w:t>
            </w:r>
          </w:p>
        </w:tc>
      </w:tr>
      <w:tr w:rsidR="00BE79D3">
        <w:trPr>
          <w:trHeight w:val="1065"/>
        </w:trPr>
        <w:tc>
          <w:tcPr>
            <w:tcW w:w="1452" w:type="dxa"/>
          </w:tcPr>
          <w:p w:rsidR="00BE79D3" w:rsidRDefault="00EE08F4">
            <w:pPr>
              <w:pStyle w:val="TableParagraph"/>
              <w:spacing w:before="2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1.AŞAMA</w:t>
            </w:r>
          </w:p>
        </w:tc>
        <w:tc>
          <w:tcPr>
            <w:tcW w:w="4203" w:type="dxa"/>
          </w:tcPr>
          <w:p w:rsidR="00BE79D3" w:rsidRDefault="00EE08F4">
            <w:pPr>
              <w:pStyle w:val="TableParagraph"/>
              <w:spacing w:before="3" w:line="266" w:lineRule="exact"/>
              <w:ind w:right="9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Sürekli İşçi kadrosu ihdası için </w:t>
            </w:r>
            <w:r>
              <w:rPr>
                <w:w w:val="85"/>
                <w:sz w:val="20"/>
              </w:rPr>
              <w:t xml:space="preserve">Cumhurbaşkanlığı Personel ve Prensipler Genel Müdürlüğünden ihtiyaç gerekçesini </w:t>
            </w:r>
            <w:r>
              <w:rPr>
                <w:w w:val="90"/>
                <w:sz w:val="20"/>
              </w:rPr>
              <w:t>anlatacak şekilde talepte bulunulur.</w:t>
            </w:r>
          </w:p>
        </w:tc>
        <w:tc>
          <w:tcPr>
            <w:tcW w:w="4284" w:type="dxa"/>
          </w:tcPr>
          <w:p w:rsidR="00BE79D3" w:rsidRDefault="00EE08F4">
            <w:pPr>
              <w:pStyle w:val="TableParagraph"/>
              <w:spacing w:before="9" w:line="225" w:lineRule="auto"/>
              <w:ind w:left="110" w:right="9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2 sayılı Genel Kadro ve Usulü Hakkında Cumhurbaşkanlığı Kararnamesinin 8 inci maddesinin 1 inci fıkrasının (a) bendi</w:t>
            </w:r>
          </w:p>
        </w:tc>
        <w:tc>
          <w:tcPr>
            <w:tcW w:w="5372" w:type="dxa"/>
          </w:tcPr>
          <w:p w:rsidR="00BE79D3" w:rsidRDefault="00EE08F4">
            <w:pPr>
              <w:pStyle w:val="TableParagraph"/>
              <w:spacing w:before="9" w:line="225" w:lineRule="auto"/>
              <w:ind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-Yıl içerisinde ihtiya</w:t>
            </w:r>
            <w:r>
              <w:rPr>
                <w:w w:val="85"/>
                <w:sz w:val="20"/>
              </w:rPr>
              <w:t xml:space="preserve">ca binaen gerekçeli olarak talepte </w:t>
            </w:r>
            <w:r>
              <w:rPr>
                <w:w w:val="90"/>
                <w:sz w:val="20"/>
              </w:rPr>
              <w:t>bulunulabilir. Belirli bir zaman dilimi ihdaslar için düzenlenmemiştir.</w:t>
            </w:r>
          </w:p>
        </w:tc>
      </w:tr>
      <w:tr w:rsidR="00BE79D3">
        <w:trPr>
          <w:trHeight w:val="1061"/>
        </w:trPr>
        <w:tc>
          <w:tcPr>
            <w:tcW w:w="1452" w:type="dxa"/>
          </w:tcPr>
          <w:p w:rsidR="00BE79D3" w:rsidRDefault="00EE08F4">
            <w:pPr>
              <w:pStyle w:val="TableParagraph"/>
              <w:spacing w:before="2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2.AŞAMA</w:t>
            </w:r>
          </w:p>
        </w:tc>
        <w:tc>
          <w:tcPr>
            <w:tcW w:w="4203" w:type="dxa"/>
          </w:tcPr>
          <w:p w:rsidR="00BE79D3" w:rsidRDefault="00EE08F4">
            <w:pPr>
              <w:pStyle w:val="TableParagraph"/>
              <w:spacing w:before="7" w:line="225" w:lineRule="auto"/>
              <w:ind w:right="9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Kadro ihdasının uygun bulunması halinde </w:t>
            </w:r>
            <w:r>
              <w:rPr>
                <w:w w:val="90"/>
                <w:sz w:val="20"/>
              </w:rPr>
              <w:t xml:space="preserve">kadro ilanı için mülga Devlet Personel </w:t>
            </w:r>
            <w:r>
              <w:rPr>
                <w:w w:val="80"/>
                <w:sz w:val="20"/>
              </w:rPr>
              <w:t>Başkanlığı</w:t>
            </w:r>
            <w:r>
              <w:rPr>
                <w:spacing w:val="-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ile</w:t>
            </w:r>
            <w:r>
              <w:rPr>
                <w:spacing w:val="-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Strateji</w:t>
            </w:r>
            <w:r>
              <w:rPr>
                <w:spacing w:val="-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Bütçe</w:t>
            </w:r>
            <w:r>
              <w:rPr>
                <w:spacing w:val="-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Başkanlığından</w:t>
            </w:r>
          </w:p>
          <w:p w:rsidR="00BE79D3" w:rsidRDefault="00EE08F4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izin talep edilir.</w:t>
            </w:r>
          </w:p>
        </w:tc>
        <w:tc>
          <w:tcPr>
            <w:tcW w:w="4284" w:type="dxa"/>
          </w:tcPr>
          <w:p w:rsidR="00BE79D3" w:rsidRDefault="00EE08F4">
            <w:pPr>
              <w:pStyle w:val="TableParagraph"/>
              <w:spacing w:before="7" w:line="225" w:lineRule="auto"/>
              <w:ind w:left="110" w:right="9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2 sayılı Genel Kadro ve Usulü Hakkında Cumhurbaşkanlığı Kararnamesinin 8 inci maddesinin 1 inci fıkrasının (c) bendi</w:t>
            </w:r>
          </w:p>
        </w:tc>
        <w:tc>
          <w:tcPr>
            <w:tcW w:w="5372" w:type="dxa"/>
          </w:tcPr>
          <w:p w:rsidR="00BE79D3" w:rsidRDefault="00EE08F4">
            <w:pPr>
              <w:pStyle w:val="TableParagraph"/>
              <w:spacing w:before="5" w:line="228" w:lineRule="auto"/>
              <w:rPr>
                <w:sz w:val="20"/>
              </w:rPr>
            </w:pPr>
            <w:r>
              <w:rPr>
                <w:w w:val="90"/>
                <w:sz w:val="20"/>
              </w:rPr>
              <w:t>-İzinin gelmesi ile birlikte eş zamanlı iki kuruma gönderilebilir.</w:t>
            </w:r>
          </w:p>
        </w:tc>
      </w:tr>
      <w:tr w:rsidR="00BE79D3">
        <w:trPr>
          <w:trHeight w:val="1859"/>
        </w:trPr>
        <w:tc>
          <w:tcPr>
            <w:tcW w:w="1452" w:type="dxa"/>
            <w:tcBorders>
              <w:bottom w:val="single" w:sz="6" w:space="0" w:color="000000"/>
            </w:tcBorders>
          </w:tcPr>
          <w:p w:rsidR="00BE79D3" w:rsidRDefault="00EE08F4">
            <w:pPr>
              <w:pStyle w:val="TableParagraph"/>
              <w:spacing w:before="2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3.AŞAMA</w:t>
            </w:r>
          </w:p>
        </w:tc>
        <w:tc>
          <w:tcPr>
            <w:tcW w:w="4203" w:type="dxa"/>
            <w:tcBorders>
              <w:bottom w:val="single" w:sz="6" w:space="0" w:color="000000"/>
            </w:tcBorders>
          </w:tcPr>
          <w:p w:rsidR="00BE79D3" w:rsidRDefault="00EE08F4">
            <w:pPr>
              <w:pStyle w:val="TableParagraph"/>
              <w:spacing w:before="9" w:line="225" w:lineRule="auto"/>
              <w:ind w:right="9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Atama izninin uygun bulunması halinde ildeki </w:t>
            </w:r>
            <w:r>
              <w:rPr>
                <w:w w:val="85"/>
                <w:sz w:val="20"/>
              </w:rPr>
              <w:t>İŞKUR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İl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Müdürlüğüne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işgücü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istem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formları üzerinden başvuru nitelikleri belirlenmek suretiyle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ilan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talepleri</w:t>
            </w:r>
            <w:r>
              <w:rPr>
                <w:spacing w:val="-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gönderilir.</w:t>
            </w:r>
            <w:r>
              <w:rPr>
                <w:spacing w:val="-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Ayrıca,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10 </w:t>
            </w:r>
            <w:r>
              <w:rPr>
                <w:w w:val="80"/>
                <w:sz w:val="20"/>
              </w:rPr>
              <w:t>sayılı Cumhurbaşkanlığı Kararnamesine</w:t>
            </w:r>
            <w:r>
              <w:rPr>
                <w:spacing w:val="5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göre</w:t>
            </w:r>
          </w:p>
          <w:p w:rsidR="00BE79D3" w:rsidRDefault="00EE08F4">
            <w:pPr>
              <w:pStyle w:val="TableParagraph"/>
              <w:spacing w:before="2" w:line="264" w:lineRule="exact"/>
              <w:ind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ilan metni Resmi Gazete’de yayımlatmak </w:t>
            </w:r>
            <w:r>
              <w:rPr>
                <w:w w:val="90"/>
                <w:sz w:val="20"/>
              </w:rPr>
              <w:t>üzere Cumhurbaşkanlığına gönderilir.</w:t>
            </w:r>
          </w:p>
        </w:tc>
        <w:tc>
          <w:tcPr>
            <w:tcW w:w="4284" w:type="dxa"/>
            <w:tcBorders>
              <w:bottom w:val="single" w:sz="6" w:space="0" w:color="000000"/>
            </w:tcBorders>
          </w:tcPr>
          <w:p w:rsidR="00BE79D3" w:rsidRDefault="00EE08F4">
            <w:pPr>
              <w:pStyle w:val="TableParagraph"/>
              <w:tabs>
                <w:tab w:val="left" w:pos="1468"/>
                <w:tab w:val="left" w:pos="2088"/>
                <w:tab w:val="left" w:pos="2524"/>
                <w:tab w:val="left" w:pos="3350"/>
              </w:tabs>
              <w:spacing w:before="9" w:line="225" w:lineRule="auto"/>
              <w:ind w:left="110" w:right="96"/>
              <w:rPr>
                <w:sz w:val="20"/>
              </w:rPr>
            </w:pPr>
            <w:r>
              <w:rPr>
                <w:w w:val="80"/>
                <w:sz w:val="20"/>
              </w:rPr>
              <w:t>Kamu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Kurum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Kuruluşlarına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İşçi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Alınmasında </w:t>
            </w:r>
            <w:r>
              <w:rPr>
                <w:w w:val="85"/>
                <w:sz w:val="20"/>
              </w:rPr>
              <w:t>Uygulanacak</w:t>
            </w:r>
            <w:r>
              <w:rPr>
                <w:w w:val="85"/>
                <w:sz w:val="20"/>
              </w:rPr>
              <w:tab/>
            </w:r>
            <w:r>
              <w:rPr>
                <w:w w:val="90"/>
                <w:sz w:val="20"/>
              </w:rPr>
              <w:t>Usul</w:t>
            </w:r>
            <w:r>
              <w:rPr>
                <w:w w:val="90"/>
                <w:sz w:val="20"/>
              </w:rPr>
              <w:tab/>
              <w:t>ve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Esaslar</w:t>
            </w:r>
            <w:r>
              <w:rPr>
                <w:w w:val="80"/>
                <w:sz w:val="20"/>
              </w:rPr>
              <w:tab/>
            </w:r>
            <w:r>
              <w:rPr>
                <w:w w:val="75"/>
                <w:sz w:val="20"/>
              </w:rPr>
              <w:t xml:space="preserve">Hakkında </w:t>
            </w:r>
            <w:r>
              <w:rPr>
                <w:w w:val="85"/>
                <w:sz w:val="20"/>
              </w:rPr>
              <w:t>Yönetmeliğin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6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ncı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maddesinin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4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üncü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fıkrası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sayılı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Cumhurbaşkanlığı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Kararnamesi</w:t>
            </w:r>
          </w:p>
        </w:tc>
        <w:tc>
          <w:tcPr>
            <w:tcW w:w="5372" w:type="dxa"/>
            <w:tcBorders>
              <w:bottom w:val="single" w:sz="6" w:space="0" w:color="000000"/>
            </w:tcBorders>
          </w:tcPr>
          <w:p w:rsidR="00BE79D3" w:rsidRDefault="00EE08F4">
            <w:pPr>
              <w:pStyle w:val="TableParagraph"/>
              <w:spacing w:line="270" w:lineRule="exact"/>
              <w:rPr>
                <w:sz w:val="20"/>
              </w:rPr>
            </w:pPr>
            <w:r>
              <w:rPr>
                <w:w w:val="90"/>
                <w:sz w:val="20"/>
              </w:rPr>
              <w:t>-Adaylara beş günlük başvuru süresi tanınır.</w:t>
            </w:r>
          </w:p>
          <w:p w:rsidR="00BE79D3" w:rsidRDefault="00EE08F4">
            <w:pPr>
              <w:pStyle w:val="TableParagraph"/>
              <w:spacing w:before="5" w:line="225" w:lineRule="auto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-İŞKUR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ilan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edilen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her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bir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kadro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için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320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TL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başvuru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ücreti </w:t>
            </w:r>
            <w:r>
              <w:rPr>
                <w:w w:val="90"/>
                <w:sz w:val="20"/>
              </w:rPr>
              <w:t>almaktadır. (2020 yılı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rakamı)</w:t>
            </w:r>
          </w:p>
          <w:p w:rsidR="00BE79D3" w:rsidRDefault="00EE08F4">
            <w:pPr>
              <w:pStyle w:val="TableParagraph"/>
              <w:spacing w:before="3" w:line="225" w:lineRule="auto"/>
              <w:rPr>
                <w:sz w:val="20"/>
              </w:rPr>
            </w:pPr>
            <w:r>
              <w:rPr>
                <w:w w:val="85"/>
                <w:sz w:val="20"/>
              </w:rPr>
              <w:t xml:space="preserve">-Engelli ve eski hükümlü kadrolarından başvuru ücreti </w:t>
            </w:r>
            <w:r>
              <w:rPr>
                <w:w w:val="90"/>
                <w:sz w:val="20"/>
              </w:rPr>
              <w:t>alınmamaktadır.</w:t>
            </w:r>
          </w:p>
        </w:tc>
      </w:tr>
      <w:tr w:rsidR="00BE79D3">
        <w:trPr>
          <w:trHeight w:val="791"/>
        </w:trPr>
        <w:tc>
          <w:tcPr>
            <w:tcW w:w="1452" w:type="dxa"/>
            <w:tcBorders>
              <w:top w:val="single" w:sz="6" w:space="0" w:color="000000"/>
            </w:tcBorders>
          </w:tcPr>
          <w:p w:rsidR="00BE79D3" w:rsidRDefault="00EE08F4">
            <w:pPr>
              <w:pStyle w:val="TableParagraph"/>
              <w:spacing w:before="2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4.AŞAMA</w:t>
            </w:r>
          </w:p>
        </w:tc>
        <w:tc>
          <w:tcPr>
            <w:tcW w:w="4203" w:type="dxa"/>
            <w:tcBorders>
              <w:top w:val="single" w:sz="6" w:space="0" w:color="000000"/>
            </w:tcBorders>
          </w:tcPr>
          <w:p w:rsidR="00BE79D3" w:rsidRDefault="00EE08F4">
            <w:pPr>
              <w:pStyle w:val="TableParagraph"/>
              <w:spacing w:before="1" w:line="225" w:lineRule="auto"/>
              <w:rPr>
                <w:sz w:val="20"/>
              </w:rPr>
            </w:pPr>
            <w:r>
              <w:rPr>
                <w:w w:val="85"/>
                <w:sz w:val="20"/>
              </w:rPr>
              <w:t xml:space="preserve">İŞKUR tarafından alınan başvurulara dair </w:t>
            </w:r>
            <w:r>
              <w:rPr>
                <w:w w:val="80"/>
                <w:sz w:val="20"/>
              </w:rPr>
              <w:t>listeler ilgili müdürlük tarafından üniversiteye</w:t>
            </w:r>
          </w:p>
          <w:p w:rsidR="00BE79D3" w:rsidRDefault="00EE08F4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0"/>
                <w:sz w:val="20"/>
              </w:rPr>
              <w:t>gönderilir.</w:t>
            </w:r>
          </w:p>
        </w:tc>
        <w:tc>
          <w:tcPr>
            <w:tcW w:w="4284" w:type="dxa"/>
            <w:tcBorders>
              <w:top w:val="single" w:sz="6" w:space="0" w:color="000000"/>
            </w:tcBorders>
          </w:tcPr>
          <w:p w:rsidR="00BE79D3" w:rsidRDefault="00EE08F4">
            <w:pPr>
              <w:pStyle w:val="TableParagraph"/>
              <w:tabs>
                <w:tab w:val="left" w:pos="1468"/>
                <w:tab w:val="left" w:pos="2086"/>
                <w:tab w:val="left" w:pos="2523"/>
                <w:tab w:val="left" w:pos="3349"/>
              </w:tabs>
              <w:spacing w:before="1" w:line="225" w:lineRule="auto"/>
              <w:ind w:left="110" w:right="97"/>
              <w:rPr>
                <w:sz w:val="20"/>
              </w:rPr>
            </w:pPr>
            <w:r>
              <w:rPr>
                <w:w w:val="80"/>
                <w:sz w:val="20"/>
              </w:rPr>
              <w:t>Kamu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Kurum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Kuruluşlarına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İşçi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Alınmasında </w:t>
            </w:r>
            <w:r>
              <w:rPr>
                <w:w w:val="85"/>
                <w:sz w:val="20"/>
              </w:rPr>
              <w:t>Uygulanacak</w:t>
            </w:r>
            <w:r>
              <w:rPr>
                <w:w w:val="85"/>
                <w:sz w:val="20"/>
              </w:rPr>
              <w:tab/>
              <w:t>Usul</w:t>
            </w:r>
            <w:r>
              <w:rPr>
                <w:w w:val="85"/>
                <w:sz w:val="20"/>
              </w:rPr>
              <w:tab/>
              <w:t>ve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Esaslar</w:t>
            </w:r>
            <w:r>
              <w:rPr>
                <w:w w:val="80"/>
                <w:sz w:val="20"/>
              </w:rPr>
              <w:tab/>
            </w:r>
            <w:r>
              <w:rPr>
                <w:w w:val="75"/>
                <w:sz w:val="20"/>
              </w:rPr>
              <w:t>Hakkında</w:t>
            </w:r>
          </w:p>
          <w:p w:rsidR="00BE79D3" w:rsidRDefault="00EE08F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Yönetmeliğin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13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üncü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maddenin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inci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fıkrası</w:t>
            </w:r>
          </w:p>
        </w:tc>
        <w:tc>
          <w:tcPr>
            <w:tcW w:w="5372" w:type="dxa"/>
            <w:tcBorders>
              <w:top w:val="single" w:sz="6" w:space="0" w:color="000000"/>
            </w:tcBorders>
          </w:tcPr>
          <w:p w:rsidR="00BE79D3" w:rsidRDefault="00EE08F4">
            <w:pPr>
              <w:pStyle w:val="TableParagraph"/>
              <w:tabs>
                <w:tab w:val="left" w:pos="561"/>
                <w:tab w:val="left" w:pos="952"/>
                <w:tab w:val="left" w:pos="1667"/>
                <w:tab w:val="left" w:pos="2761"/>
                <w:tab w:val="left" w:pos="4093"/>
              </w:tabs>
              <w:spacing w:before="1" w:line="225" w:lineRule="auto"/>
              <w:ind w:right="97"/>
              <w:rPr>
                <w:sz w:val="20"/>
              </w:rPr>
            </w:pPr>
            <w:r>
              <w:rPr>
                <w:w w:val="80"/>
                <w:sz w:val="20"/>
              </w:rPr>
              <w:t xml:space="preserve">-İŞKUR İl Müdürlüğü elektronik ortamda alınan başvuruları </w:t>
            </w:r>
            <w:r>
              <w:rPr>
                <w:w w:val="90"/>
                <w:sz w:val="20"/>
              </w:rPr>
              <w:t>iki</w:t>
            </w:r>
            <w:r>
              <w:rPr>
                <w:w w:val="90"/>
                <w:sz w:val="20"/>
              </w:rPr>
              <w:tab/>
              <w:t>iş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>günü</w:t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içerisinde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Üniversiteye</w:t>
            </w:r>
            <w:r>
              <w:rPr>
                <w:w w:val="80"/>
                <w:sz w:val="20"/>
              </w:rPr>
              <w:tab/>
              <w:t>göndermekle</w:t>
            </w:r>
          </w:p>
          <w:p w:rsidR="00BE79D3" w:rsidRDefault="00EE08F4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0"/>
                <w:sz w:val="20"/>
              </w:rPr>
              <w:t>yükümlüdür.</w:t>
            </w:r>
          </w:p>
        </w:tc>
      </w:tr>
      <w:tr w:rsidR="00BE79D3">
        <w:trPr>
          <w:trHeight w:val="1329"/>
        </w:trPr>
        <w:tc>
          <w:tcPr>
            <w:tcW w:w="1452" w:type="dxa"/>
          </w:tcPr>
          <w:p w:rsidR="00BE79D3" w:rsidRDefault="00EE08F4">
            <w:pPr>
              <w:pStyle w:val="TableParagraph"/>
              <w:spacing w:before="2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5.AŞAMA</w:t>
            </w:r>
          </w:p>
        </w:tc>
        <w:tc>
          <w:tcPr>
            <w:tcW w:w="4203" w:type="dxa"/>
          </w:tcPr>
          <w:p w:rsidR="00BE79D3" w:rsidRDefault="00EE08F4">
            <w:pPr>
              <w:pStyle w:val="TableParagraph"/>
              <w:spacing w:before="9" w:line="225" w:lineRule="auto"/>
              <w:ind w:right="9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Noter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huzurunda</w:t>
            </w:r>
            <w:r>
              <w:rPr>
                <w:spacing w:val="-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kura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çekimi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yapılması</w:t>
            </w:r>
            <w:r>
              <w:rPr>
                <w:spacing w:val="-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için </w:t>
            </w:r>
            <w:r>
              <w:rPr>
                <w:w w:val="90"/>
                <w:sz w:val="20"/>
              </w:rPr>
              <w:t>ilde bulunan noterlerden herhangi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biriyle görüşülerek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kura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günü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belirlenir.</w:t>
            </w:r>
          </w:p>
        </w:tc>
        <w:tc>
          <w:tcPr>
            <w:tcW w:w="4284" w:type="dxa"/>
          </w:tcPr>
          <w:p w:rsidR="00BE79D3" w:rsidRDefault="00EE08F4">
            <w:pPr>
              <w:pStyle w:val="TableParagraph"/>
              <w:spacing w:before="9" w:line="225" w:lineRule="auto"/>
              <w:ind w:left="110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Kamu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Kurum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Kuruluşlarına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İşçi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Alınmasında </w:t>
            </w:r>
            <w:r>
              <w:rPr>
                <w:w w:val="85"/>
                <w:sz w:val="20"/>
              </w:rPr>
              <w:t>Uygulanacak Usul ve Esaslar Hakkında Yönetmeliğin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nci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maddesinin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inci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fıkrası</w:t>
            </w:r>
          </w:p>
        </w:tc>
        <w:tc>
          <w:tcPr>
            <w:tcW w:w="5372" w:type="dxa"/>
          </w:tcPr>
          <w:p w:rsidR="00BE79D3" w:rsidRDefault="00EE08F4">
            <w:pPr>
              <w:pStyle w:val="TableParagraph"/>
              <w:spacing w:before="9" w:line="225" w:lineRule="auto"/>
              <w:ind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-Kura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günü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belirlendikten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sonra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kurumun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internet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sayfası </w:t>
            </w:r>
            <w:r>
              <w:rPr>
                <w:w w:val="80"/>
                <w:sz w:val="20"/>
              </w:rPr>
              <w:t xml:space="preserve">üzerinden adaylara kura çekimini izleyebileceklerine dair </w:t>
            </w:r>
            <w:r>
              <w:rPr>
                <w:w w:val="90"/>
                <w:sz w:val="20"/>
              </w:rPr>
              <w:t>duyuru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yapılır.</w:t>
            </w:r>
          </w:p>
          <w:p w:rsidR="00BE79D3" w:rsidRDefault="00EE08F4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-Noterin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ücreti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kura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çekimi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sonrasında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onayladıkları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sayfa</w:t>
            </w:r>
          </w:p>
          <w:p w:rsidR="00BE79D3" w:rsidRDefault="00EE08F4"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sayısına bağlı olmak üzere değişebilmektedir.</w:t>
            </w:r>
          </w:p>
        </w:tc>
      </w:tr>
      <w:tr w:rsidR="00BE79D3">
        <w:trPr>
          <w:trHeight w:val="799"/>
        </w:trPr>
        <w:tc>
          <w:tcPr>
            <w:tcW w:w="1452" w:type="dxa"/>
          </w:tcPr>
          <w:p w:rsidR="00BE79D3" w:rsidRDefault="00EE08F4">
            <w:pPr>
              <w:pStyle w:val="TableParagraph"/>
              <w:spacing w:before="2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6.AŞAMA</w:t>
            </w:r>
          </w:p>
        </w:tc>
        <w:tc>
          <w:tcPr>
            <w:tcW w:w="4203" w:type="dxa"/>
          </w:tcPr>
          <w:p w:rsidR="00BE79D3" w:rsidRDefault="00EE08F4">
            <w:pPr>
              <w:pStyle w:val="TableParagraph"/>
              <w:spacing w:before="6" w:line="228" w:lineRule="auto"/>
              <w:ind w:right="92"/>
              <w:rPr>
                <w:sz w:val="20"/>
              </w:rPr>
            </w:pPr>
            <w:r>
              <w:rPr>
                <w:w w:val="80"/>
                <w:sz w:val="20"/>
              </w:rPr>
              <w:t>Kura</w:t>
            </w:r>
            <w:r>
              <w:rPr>
                <w:spacing w:val="-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çekimi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yapıldıktan</w:t>
            </w:r>
            <w:r>
              <w:rPr>
                <w:spacing w:val="-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sonra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açık</w:t>
            </w:r>
            <w:r>
              <w:rPr>
                <w:spacing w:val="-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iş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sayısının dört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katı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kadar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asıl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yedek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liste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belirlenerek</w:t>
            </w:r>
          </w:p>
          <w:p w:rsidR="00BE79D3" w:rsidRDefault="00EE08F4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w w:val="90"/>
                <w:sz w:val="20"/>
              </w:rPr>
              <w:t>kurumun internet sayfasında duyurulur.</w:t>
            </w:r>
          </w:p>
        </w:tc>
        <w:tc>
          <w:tcPr>
            <w:tcW w:w="4284" w:type="dxa"/>
          </w:tcPr>
          <w:p w:rsidR="00BE79D3" w:rsidRDefault="00EE08F4">
            <w:pPr>
              <w:pStyle w:val="TableParagraph"/>
              <w:tabs>
                <w:tab w:val="left" w:pos="1468"/>
                <w:tab w:val="left" w:pos="2086"/>
                <w:tab w:val="left" w:pos="2523"/>
                <w:tab w:val="left" w:pos="3349"/>
              </w:tabs>
              <w:spacing w:before="6" w:line="228" w:lineRule="auto"/>
              <w:ind w:left="110" w:right="97"/>
              <w:rPr>
                <w:sz w:val="20"/>
              </w:rPr>
            </w:pPr>
            <w:r>
              <w:rPr>
                <w:w w:val="80"/>
                <w:sz w:val="20"/>
              </w:rPr>
              <w:t>Kamu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Kurum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Kuruluşlarına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İşçi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Alınmasında </w:t>
            </w:r>
            <w:r>
              <w:rPr>
                <w:w w:val="85"/>
                <w:sz w:val="20"/>
              </w:rPr>
              <w:t>Uygulanacak</w:t>
            </w:r>
            <w:r>
              <w:rPr>
                <w:w w:val="85"/>
                <w:sz w:val="20"/>
              </w:rPr>
              <w:tab/>
              <w:t>Usul</w:t>
            </w:r>
            <w:r>
              <w:rPr>
                <w:w w:val="85"/>
                <w:sz w:val="20"/>
              </w:rPr>
              <w:tab/>
              <w:t>ve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Esaslar</w:t>
            </w:r>
            <w:r>
              <w:rPr>
                <w:w w:val="80"/>
                <w:sz w:val="20"/>
              </w:rPr>
              <w:tab/>
            </w:r>
            <w:r>
              <w:rPr>
                <w:w w:val="75"/>
                <w:sz w:val="20"/>
              </w:rPr>
              <w:t>Hakkında</w:t>
            </w:r>
          </w:p>
          <w:p w:rsidR="00BE79D3" w:rsidRDefault="00EE08F4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Yönetmeliğin 12 nci maddesinin 2 nci fıkrası</w:t>
            </w:r>
          </w:p>
        </w:tc>
        <w:tc>
          <w:tcPr>
            <w:tcW w:w="5372" w:type="dxa"/>
          </w:tcPr>
          <w:p w:rsidR="00BE79D3" w:rsidRDefault="00EE08F4">
            <w:pPr>
              <w:pStyle w:val="TableParagraph"/>
              <w:tabs>
                <w:tab w:val="left" w:pos="1149"/>
                <w:tab w:val="left" w:pos="1919"/>
                <w:tab w:val="left" w:pos="2827"/>
                <w:tab w:val="left" w:pos="3643"/>
                <w:tab w:val="left" w:pos="4667"/>
              </w:tabs>
              <w:spacing w:before="6" w:line="228" w:lineRule="auto"/>
              <w:ind w:right="97"/>
              <w:rPr>
                <w:sz w:val="20"/>
              </w:rPr>
            </w:pPr>
            <w:r>
              <w:rPr>
                <w:w w:val="90"/>
                <w:sz w:val="20"/>
              </w:rPr>
              <w:t>-Öncelik</w:t>
            </w:r>
            <w:r>
              <w:rPr>
                <w:w w:val="90"/>
                <w:sz w:val="20"/>
              </w:rPr>
              <w:tab/>
              <w:t>hakkı</w:t>
            </w:r>
            <w:r>
              <w:rPr>
                <w:w w:val="90"/>
                <w:sz w:val="20"/>
              </w:rPr>
              <w:tab/>
              <w:t>olanlar</w:t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ayrıca</w:t>
            </w:r>
            <w:r>
              <w:rPr>
                <w:w w:val="85"/>
                <w:sz w:val="20"/>
              </w:rPr>
              <w:tab/>
              <w:t>belirtilir.</w:t>
            </w:r>
            <w:r>
              <w:rPr>
                <w:w w:val="85"/>
                <w:sz w:val="20"/>
              </w:rPr>
              <w:tab/>
            </w:r>
            <w:r>
              <w:rPr>
                <w:spacing w:val="-4"/>
                <w:w w:val="75"/>
                <w:sz w:val="20"/>
              </w:rPr>
              <w:t xml:space="preserve">(Askeri </w:t>
            </w:r>
            <w:r>
              <w:rPr>
                <w:w w:val="90"/>
                <w:sz w:val="20"/>
              </w:rPr>
              <w:t>operasyonlarda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üstün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hizmet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belgesi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vb.)</w:t>
            </w:r>
          </w:p>
        </w:tc>
      </w:tr>
      <w:tr w:rsidR="00BE79D3">
        <w:trPr>
          <w:trHeight w:val="1065"/>
        </w:trPr>
        <w:tc>
          <w:tcPr>
            <w:tcW w:w="1452" w:type="dxa"/>
          </w:tcPr>
          <w:p w:rsidR="00BE79D3" w:rsidRDefault="00EE08F4">
            <w:pPr>
              <w:pStyle w:val="TableParagraph"/>
              <w:spacing w:before="2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7.AŞAMA</w:t>
            </w:r>
          </w:p>
        </w:tc>
        <w:tc>
          <w:tcPr>
            <w:tcW w:w="4203" w:type="dxa"/>
          </w:tcPr>
          <w:p w:rsidR="00BE79D3" w:rsidRDefault="00EE08F4">
            <w:pPr>
              <w:pStyle w:val="TableParagraph"/>
              <w:spacing w:before="9" w:line="225" w:lineRule="auto"/>
              <w:ind w:right="9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Sınava</w:t>
            </w:r>
            <w:r>
              <w:rPr>
                <w:spacing w:val="-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girecek</w:t>
            </w:r>
            <w:r>
              <w:rPr>
                <w:spacing w:val="-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asıl</w:t>
            </w:r>
            <w:r>
              <w:rPr>
                <w:spacing w:val="-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yedek</w:t>
            </w:r>
            <w:r>
              <w:rPr>
                <w:spacing w:val="-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adaylardan</w:t>
            </w:r>
            <w:r>
              <w:rPr>
                <w:spacing w:val="-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ilanda aranan şartları taşıyıp taşımadıklarını kontrol </w:t>
            </w:r>
            <w:r>
              <w:rPr>
                <w:w w:val="85"/>
                <w:sz w:val="20"/>
              </w:rPr>
              <w:t>etmek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üzere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belge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teslimi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yapmaları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istenir.</w:t>
            </w:r>
          </w:p>
        </w:tc>
        <w:tc>
          <w:tcPr>
            <w:tcW w:w="4284" w:type="dxa"/>
          </w:tcPr>
          <w:p w:rsidR="00BE79D3" w:rsidRDefault="00EE08F4">
            <w:pPr>
              <w:pStyle w:val="TableParagraph"/>
              <w:spacing w:line="278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Yönetmelikte bu husus düzenlenmiyor.</w:t>
            </w:r>
          </w:p>
        </w:tc>
        <w:tc>
          <w:tcPr>
            <w:tcW w:w="5372" w:type="dxa"/>
          </w:tcPr>
          <w:p w:rsidR="00BE79D3" w:rsidRDefault="00EE08F4">
            <w:pPr>
              <w:pStyle w:val="TableParagraph"/>
              <w:spacing w:before="3" w:line="266" w:lineRule="exact"/>
              <w:ind w:right="10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-Kurumun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takdirine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bağlı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bir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husus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gibi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değerlendirilebilir. </w:t>
            </w:r>
            <w:r>
              <w:rPr>
                <w:w w:val="80"/>
                <w:sz w:val="20"/>
              </w:rPr>
              <w:t>Sınav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sonrası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belge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teslimi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istenebilir.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Ancak,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İŞKUR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ilan </w:t>
            </w:r>
            <w:r>
              <w:rPr>
                <w:w w:val="85"/>
                <w:sz w:val="20"/>
              </w:rPr>
              <w:t>şartlarını kontrol etmediği için sınava girecek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adayların aslında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sınava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girmemesi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gerektiği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ortaya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çıkmaktadır.</w:t>
            </w:r>
          </w:p>
        </w:tc>
      </w:tr>
    </w:tbl>
    <w:p w:rsidR="00BE79D3" w:rsidRDefault="00BE79D3">
      <w:pPr>
        <w:spacing w:line="266" w:lineRule="exact"/>
        <w:jc w:val="both"/>
        <w:rPr>
          <w:sz w:val="20"/>
        </w:rPr>
        <w:sectPr w:rsidR="00BE79D3">
          <w:headerReference w:type="default" r:id="rId6"/>
          <w:footerReference w:type="default" r:id="rId7"/>
          <w:type w:val="continuous"/>
          <w:pgSz w:w="16840" w:h="11910" w:orient="landscape"/>
          <w:pgMar w:top="1180" w:right="700" w:bottom="800" w:left="600" w:header="396" w:footer="611" w:gutter="0"/>
          <w:pgNumType w:start="1"/>
          <w:cols w:space="708"/>
        </w:sectPr>
      </w:pPr>
    </w:p>
    <w:p w:rsidR="00BE79D3" w:rsidRDefault="00BE79D3">
      <w:pPr>
        <w:pStyle w:val="GvdeMetni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203"/>
        <w:gridCol w:w="4284"/>
        <w:gridCol w:w="5372"/>
      </w:tblGrid>
      <w:tr w:rsidR="00BE79D3">
        <w:trPr>
          <w:trHeight w:val="798"/>
        </w:trPr>
        <w:tc>
          <w:tcPr>
            <w:tcW w:w="1452" w:type="dxa"/>
          </w:tcPr>
          <w:p w:rsidR="00BE79D3" w:rsidRDefault="00EE08F4">
            <w:pPr>
              <w:pStyle w:val="TableParagraph"/>
              <w:spacing w:before="2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8.AŞAMA</w:t>
            </w:r>
          </w:p>
        </w:tc>
        <w:tc>
          <w:tcPr>
            <w:tcW w:w="4203" w:type="dxa"/>
          </w:tcPr>
          <w:p w:rsidR="00BE79D3" w:rsidRDefault="00EE08F4">
            <w:pPr>
              <w:pStyle w:val="TableParagraph"/>
              <w:spacing w:before="3" w:line="266" w:lineRule="exact"/>
              <w:ind w:right="9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Belge tesliminden sonra sınava girecek adaylar için sınavın yöntemi ve günü </w:t>
            </w:r>
            <w:r>
              <w:rPr>
                <w:w w:val="85"/>
                <w:sz w:val="20"/>
              </w:rPr>
              <w:t>Üniversite internet sayfasından duyurulur.</w:t>
            </w:r>
          </w:p>
        </w:tc>
        <w:tc>
          <w:tcPr>
            <w:tcW w:w="4284" w:type="dxa"/>
          </w:tcPr>
          <w:p w:rsidR="00BE79D3" w:rsidRDefault="00EE08F4">
            <w:pPr>
              <w:pStyle w:val="TableParagraph"/>
              <w:spacing w:before="3" w:line="266" w:lineRule="exact"/>
              <w:ind w:left="110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Kamu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Kurum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Kuruluşlarına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İşçi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Alınmasında </w:t>
            </w:r>
            <w:r>
              <w:rPr>
                <w:w w:val="85"/>
                <w:sz w:val="20"/>
              </w:rPr>
              <w:t>Uygulanacak Usul ve Esaslar Hakkında Yönetmeliğin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17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nci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maddesinin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nci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fıkrası</w:t>
            </w:r>
          </w:p>
        </w:tc>
        <w:tc>
          <w:tcPr>
            <w:tcW w:w="5372" w:type="dxa"/>
          </w:tcPr>
          <w:p w:rsidR="00BE79D3" w:rsidRDefault="00EE08F4">
            <w:pPr>
              <w:pStyle w:val="TableParagraph"/>
              <w:spacing w:before="3" w:line="266" w:lineRule="exact"/>
              <w:ind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Temizlik hizmetleri, güvenlik ve koruma hizmetleri, bakım ve onarım hizmetleri için yapılacak alımlarda kura sonrası </w:t>
            </w:r>
            <w:r>
              <w:rPr>
                <w:w w:val="90"/>
                <w:sz w:val="20"/>
              </w:rPr>
              <w:t>sadece sözlü yöntem kullanılarak sınav yapılır.</w:t>
            </w:r>
          </w:p>
        </w:tc>
      </w:tr>
      <w:tr w:rsidR="00BE79D3">
        <w:trPr>
          <w:trHeight w:val="2127"/>
        </w:trPr>
        <w:tc>
          <w:tcPr>
            <w:tcW w:w="1452" w:type="dxa"/>
          </w:tcPr>
          <w:p w:rsidR="00BE79D3" w:rsidRDefault="00EE08F4">
            <w:pPr>
              <w:pStyle w:val="TableParagraph"/>
              <w:spacing w:before="2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9.AŞAMA</w:t>
            </w:r>
          </w:p>
        </w:tc>
        <w:tc>
          <w:tcPr>
            <w:tcW w:w="4203" w:type="dxa"/>
          </w:tcPr>
          <w:p w:rsidR="00BE79D3" w:rsidRDefault="00EE08F4">
            <w:pPr>
              <w:pStyle w:val="TableParagraph"/>
              <w:spacing w:before="6" w:line="225" w:lineRule="auto"/>
              <w:ind w:right="92"/>
              <w:rPr>
                <w:sz w:val="20"/>
              </w:rPr>
            </w:pPr>
            <w:r>
              <w:rPr>
                <w:w w:val="80"/>
                <w:sz w:val="20"/>
              </w:rPr>
              <w:t>Sınavın</w:t>
            </w:r>
            <w:r>
              <w:rPr>
                <w:spacing w:val="-3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gerçekleştirilmesi</w:t>
            </w:r>
            <w:r>
              <w:rPr>
                <w:spacing w:val="-3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için</w:t>
            </w:r>
            <w:r>
              <w:rPr>
                <w:spacing w:val="-3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Rektörlük</w:t>
            </w:r>
            <w:r>
              <w:rPr>
                <w:spacing w:val="-3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Onayı </w:t>
            </w:r>
            <w:r>
              <w:rPr>
                <w:w w:val="90"/>
                <w:sz w:val="20"/>
              </w:rPr>
              <w:t>ile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sınav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komisyonu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kurulur.</w:t>
            </w:r>
          </w:p>
        </w:tc>
        <w:tc>
          <w:tcPr>
            <w:tcW w:w="4284" w:type="dxa"/>
          </w:tcPr>
          <w:p w:rsidR="00BE79D3" w:rsidRDefault="00EE08F4">
            <w:pPr>
              <w:pStyle w:val="TableParagraph"/>
              <w:spacing w:before="6" w:line="225" w:lineRule="auto"/>
              <w:ind w:left="110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Kamu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Kurum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Kuruluşlarına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İşçi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Alınmasında </w:t>
            </w:r>
            <w:r>
              <w:rPr>
                <w:w w:val="90"/>
                <w:sz w:val="20"/>
              </w:rPr>
              <w:t>Uygulanacak Usul ve Esaslar Hakkında Yönetmeliğin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17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nci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maddesinin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fıkrası</w:t>
            </w:r>
          </w:p>
        </w:tc>
        <w:tc>
          <w:tcPr>
            <w:tcW w:w="5372" w:type="dxa"/>
          </w:tcPr>
          <w:p w:rsidR="00BE79D3" w:rsidRDefault="00EE08F4">
            <w:pPr>
              <w:pStyle w:val="TableParagraph"/>
              <w:spacing w:before="6" w:line="225" w:lineRule="auto"/>
              <w:ind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-Kurumun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takdirine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bağlı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bir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husustur.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Kaç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kişi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olacağı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ve kimlerden oluşacağı vb. Ancak, yoğun bir başvuru ve iş </w:t>
            </w:r>
            <w:r>
              <w:rPr>
                <w:w w:val="90"/>
                <w:sz w:val="20"/>
              </w:rPr>
              <w:t>yükü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olduğundan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az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beş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kişilik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bir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sınav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komisyonu </w:t>
            </w:r>
            <w:r>
              <w:rPr>
                <w:w w:val="80"/>
                <w:sz w:val="20"/>
              </w:rPr>
              <w:t>olmasında fayda görülmektedir. Komisyonda personelden sorumlu Rektör Yardımcısı, Genel Sekreter, Personel Daire Başkanı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tercihen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İdari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Mali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İşler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Daire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Başkanı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ile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İdari </w:t>
            </w:r>
            <w:r>
              <w:rPr>
                <w:w w:val="90"/>
                <w:sz w:val="20"/>
              </w:rPr>
              <w:t>Personelden sorumlu Şube Müdürü olmasında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fayda</w:t>
            </w:r>
          </w:p>
          <w:p w:rsidR="00BE79D3" w:rsidRDefault="00EE08F4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w w:val="90"/>
                <w:sz w:val="20"/>
              </w:rPr>
              <w:t>görülmüştür.</w:t>
            </w:r>
          </w:p>
        </w:tc>
      </w:tr>
      <w:tr w:rsidR="00BE79D3">
        <w:trPr>
          <w:trHeight w:val="1329"/>
        </w:trPr>
        <w:tc>
          <w:tcPr>
            <w:tcW w:w="1452" w:type="dxa"/>
          </w:tcPr>
          <w:p w:rsidR="00BE79D3" w:rsidRDefault="00EE08F4">
            <w:pPr>
              <w:pStyle w:val="TableParagraph"/>
              <w:spacing w:before="2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10.AŞAMA</w:t>
            </w:r>
          </w:p>
        </w:tc>
        <w:tc>
          <w:tcPr>
            <w:tcW w:w="4203" w:type="dxa"/>
          </w:tcPr>
          <w:p w:rsidR="00BE79D3" w:rsidRDefault="00EE08F4">
            <w:pPr>
              <w:pStyle w:val="TableParagraph"/>
              <w:spacing w:before="9" w:line="225" w:lineRule="auto"/>
              <w:rPr>
                <w:sz w:val="20"/>
              </w:rPr>
            </w:pPr>
            <w:r>
              <w:rPr>
                <w:w w:val="85"/>
                <w:sz w:val="20"/>
              </w:rPr>
              <w:t>Sınavın duyuruda belirtilen gün ve saatte gerçekleştirilmesi sağlanır.</w:t>
            </w:r>
          </w:p>
        </w:tc>
        <w:tc>
          <w:tcPr>
            <w:tcW w:w="4284" w:type="dxa"/>
          </w:tcPr>
          <w:p w:rsidR="00BE79D3" w:rsidRDefault="00EE08F4">
            <w:pPr>
              <w:pStyle w:val="TableParagraph"/>
              <w:spacing w:before="9" w:line="225" w:lineRule="auto"/>
              <w:ind w:left="110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Kamu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Kurum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Kuruluşlarına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İşçi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Alınmasında </w:t>
            </w:r>
            <w:r>
              <w:rPr>
                <w:w w:val="90"/>
                <w:sz w:val="20"/>
              </w:rPr>
              <w:t>Uygulanacak Usul ve Esaslar Hakkında Yönetmeliğin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17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nci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maddesinin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nci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 fıkraları</w:t>
            </w:r>
          </w:p>
        </w:tc>
        <w:tc>
          <w:tcPr>
            <w:tcW w:w="5372" w:type="dxa"/>
          </w:tcPr>
          <w:p w:rsidR="00BE79D3" w:rsidRDefault="00EE08F4">
            <w:pPr>
              <w:pStyle w:val="TableParagraph"/>
              <w:spacing w:before="9" w:line="225" w:lineRule="auto"/>
              <w:ind w:right="98"/>
              <w:jc w:val="both"/>
              <w:rPr>
                <w:sz w:val="20"/>
              </w:rPr>
            </w:pPr>
            <w:r>
              <w:rPr>
                <w:color w:val="333333"/>
                <w:w w:val="85"/>
                <w:sz w:val="20"/>
              </w:rPr>
              <w:t>-İşe</w:t>
            </w:r>
            <w:r>
              <w:rPr>
                <w:color w:val="333333"/>
                <w:spacing w:val="-32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alım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sürecinin;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kamu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kurum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ve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kuruluşlarınca,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 xml:space="preserve">Kurum </w:t>
            </w:r>
            <w:r>
              <w:rPr>
                <w:color w:val="333333"/>
                <w:w w:val="80"/>
                <w:sz w:val="20"/>
              </w:rPr>
              <w:t>tarafından gönderilen listelerin ulaşmasını müteakip yirmi gün içinde tamamlanması esastır. Özetle, İŞKUR’un listeyi ulaştırdığı tarih ile sınavın yapılarak duyurunun</w:t>
            </w:r>
            <w:r>
              <w:rPr>
                <w:color w:val="333333"/>
                <w:spacing w:val="24"/>
                <w:w w:val="80"/>
                <w:sz w:val="20"/>
              </w:rPr>
              <w:t xml:space="preserve"> </w:t>
            </w:r>
            <w:r>
              <w:rPr>
                <w:color w:val="333333"/>
                <w:w w:val="80"/>
                <w:sz w:val="20"/>
              </w:rPr>
              <w:t>yapılması</w:t>
            </w:r>
          </w:p>
          <w:p w:rsidR="00BE79D3" w:rsidRDefault="00EE08F4"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>arasında 20 günden fazla bir tarih olmamalıdır.</w:t>
            </w:r>
          </w:p>
        </w:tc>
      </w:tr>
      <w:tr w:rsidR="00BE79D3">
        <w:trPr>
          <w:trHeight w:val="1598"/>
        </w:trPr>
        <w:tc>
          <w:tcPr>
            <w:tcW w:w="1452" w:type="dxa"/>
          </w:tcPr>
          <w:p w:rsidR="00BE79D3" w:rsidRDefault="00EE08F4">
            <w:pPr>
              <w:pStyle w:val="TableParagraph"/>
              <w:spacing w:before="2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11.AŞAMA</w:t>
            </w:r>
          </w:p>
        </w:tc>
        <w:tc>
          <w:tcPr>
            <w:tcW w:w="4203" w:type="dxa"/>
          </w:tcPr>
          <w:p w:rsidR="00BE79D3" w:rsidRDefault="00EE08F4">
            <w:pPr>
              <w:pStyle w:val="TableParagraph"/>
              <w:spacing w:before="9" w:line="225" w:lineRule="auto"/>
              <w:ind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Sınavın yapılması ile birlikte kazanan adaylar herhangi bir başarı notu belirlemeden ASIL</w:t>
            </w:r>
            <w:r>
              <w:rPr>
                <w:spacing w:val="-3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ve YEDEK olarak kurumun internet sayfasından ilan edilir. Adaylardan ön başvuru sonrasında </w:t>
            </w:r>
            <w:r>
              <w:rPr>
                <w:w w:val="85"/>
                <w:sz w:val="20"/>
              </w:rPr>
              <w:t>alınmayan belgeleri teslim etmeleri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istenir.</w:t>
            </w:r>
          </w:p>
          <w:p w:rsidR="00BE79D3" w:rsidRDefault="00EE08F4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(Sağlık Kurulu Raporu vb.)</w:t>
            </w:r>
          </w:p>
        </w:tc>
        <w:tc>
          <w:tcPr>
            <w:tcW w:w="4284" w:type="dxa"/>
          </w:tcPr>
          <w:p w:rsidR="00BE79D3" w:rsidRDefault="00EE08F4">
            <w:pPr>
              <w:pStyle w:val="TableParagraph"/>
              <w:spacing w:before="6" w:line="228" w:lineRule="auto"/>
              <w:ind w:left="110" w:right="9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Kam</w:t>
            </w:r>
            <w:r>
              <w:rPr>
                <w:w w:val="80"/>
                <w:sz w:val="20"/>
              </w:rPr>
              <w:t>u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Kurum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Kuruluşlarına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İşçi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Alınmasında </w:t>
            </w:r>
            <w:r>
              <w:rPr>
                <w:w w:val="90"/>
                <w:sz w:val="20"/>
              </w:rPr>
              <w:t>Uygulanacak Usul ve Esaslar Hakkında Yönetmeliğin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17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nci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maddesinin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fıkrası</w:t>
            </w:r>
          </w:p>
        </w:tc>
        <w:tc>
          <w:tcPr>
            <w:tcW w:w="5372" w:type="dxa"/>
          </w:tcPr>
          <w:p w:rsidR="00BE79D3" w:rsidRDefault="00BE79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79D3">
        <w:trPr>
          <w:trHeight w:val="796"/>
        </w:trPr>
        <w:tc>
          <w:tcPr>
            <w:tcW w:w="1452" w:type="dxa"/>
          </w:tcPr>
          <w:p w:rsidR="00BE79D3" w:rsidRDefault="00EE08F4">
            <w:pPr>
              <w:pStyle w:val="TableParagraph"/>
              <w:spacing w:before="2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12.AŞAMA</w:t>
            </w:r>
          </w:p>
        </w:tc>
        <w:tc>
          <w:tcPr>
            <w:tcW w:w="4203" w:type="dxa"/>
          </w:tcPr>
          <w:p w:rsidR="00BE79D3" w:rsidRDefault="00EE08F4">
            <w:pPr>
              <w:pStyle w:val="TableParagraph"/>
              <w:spacing w:before="9" w:line="225" w:lineRule="auto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 xml:space="preserve">Sınavı </w:t>
            </w:r>
            <w:r>
              <w:rPr>
                <w:color w:val="333333"/>
                <w:w w:val="85"/>
                <w:sz w:val="20"/>
              </w:rPr>
              <w:t xml:space="preserve">asıl ve yedek olarak kazananlar ile </w:t>
            </w:r>
            <w:r>
              <w:rPr>
                <w:color w:val="333333"/>
                <w:w w:val="80"/>
                <w:sz w:val="20"/>
              </w:rPr>
              <w:t>başarısız</w:t>
            </w:r>
            <w:r>
              <w:rPr>
                <w:color w:val="333333"/>
                <w:spacing w:val="-36"/>
                <w:w w:val="80"/>
                <w:sz w:val="20"/>
              </w:rPr>
              <w:t xml:space="preserve"> </w:t>
            </w:r>
            <w:r>
              <w:rPr>
                <w:color w:val="333333"/>
                <w:w w:val="80"/>
                <w:sz w:val="20"/>
              </w:rPr>
              <w:t>olanlar</w:t>
            </w:r>
            <w:r>
              <w:rPr>
                <w:color w:val="333333"/>
                <w:spacing w:val="-36"/>
                <w:w w:val="80"/>
                <w:sz w:val="20"/>
              </w:rPr>
              <w:t xml:space="preserve"> </w:t>
            </w:r>
            <w:r>
              <w:rPr>
                <w:color w:val="333333"/>
                <w:w w:val="80"/>
                <w:sz w:val="20"/>
              </w:rPr>
              <w:t>ve</w:t>
            </w:r>
            <w:r>
              <w:rPr>
                <w:color w:val="333333"/>
                <w:spacing w:val="-36"/>
                <w:w w:val="80"/>
                <w:sz w:val="20"/>
              </w:rPr>
              <w:t xml:space="preserve"> </w:t>
            </w:r>
            <w:r>
              <w:rPr>
                <w:color w:val="333333"/>
                <w:w w:val="80"/>
                <w:sz w:val="20"/>
              </w:rPr>
              <w:t>varsa</w:t>
            </w:r>
            <w:r>
              <w:rPr>
                <w:color w:val="333333"/>
                <w:spacing w:val="-36"/>
                <w:w w:val="80"/>
                <w:sz w:val="20"/>
              </w:rPr>
              <w:t xml:space="preserve"> </w:t>
            </w:r>
            <w:r>
              <w:rPr>
                <w:color w:val="333333"/>
                <w:w w:val="80"/>
                <w:sz w:val="20"/>
              </w:rPr>
              <w:t>sınava</w:t>
            </w:r>
            <w:r>
              <w:rPr>
                <w:color w:val="333333"/>
                <w:spacing w:val="-36"/>
                <w:w w:val="80"/>
                <w:sz w:val="20"/>
              </w:rPr>
              <w:t xml:space="preserve"> </w:t>
            </w:r>
            <w:r>
              <w:rPr>
                <w:color w:val="333333"/>
                <w:w w:val="80"/>
                <w:sz w:val="20"/>
              </w:rPr>
              <w:t>katılmayanlar,</w:t>
            </w:r>
          </w:p>
          <w:p w:rsidR="00BE79D3" w:rsidRDefault="00EE08F4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color w:val="333333"/>
                <w:w w:val="85"/>
                <w:sz w:val="20"/>
              </w:rPr>
              <w:t>ildeki İŞKUR İl Müdürlüğüne bildirilir.</w:t>
            </w:r>
          </w:p>
        </w:tc>
        <w:tc>
          <w:tcPr>
            <w:tcW w:w="4284" w:type="dxa"/>
          </w:tcPr>
          <w:p w:rsidR="00BE79D3" w:rsidRDefault="00EE08F4">
            <w:pPr>
              <w:pStyle w:val="TableParagraph"/>
              <w:tabs>
                <w:tab w:val="left" w:pos="1468"/>
                <w:tab w:val="left" w:pos="2086"/>
                <w:tab w:val="left" w:pos="2523"/>
                <w:tab w:val="left" w:pos="3349"/>
              </w:tabs>
              <w:spacing w:before="9" w:line="225" w:lineRule="auto"/>
              <w:ind w:left="110" w:right="97"/>
              <w:rPr>
                <w:sz w:val="20"/>
              </w:rPr>
            </w:pPr>
            <w:r>
              <w:rPr>
                <w:w w:val="80"/>
                <w:sz w:val="20"/>
              </w:rPr>
              <w:t>Kamu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Kurum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Kuruluşlarına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İşçi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Alınmasında </w:t>
            </w:r>
            <w:r>
              <w:rPr>
                <w:w w:val="85"/>
                <w:sz w:val="20"/>
              </w:rPr>
              <w:t>Uygulanacak</w:t>
            </w:r>
            <w:r>
              <w:rPr>
                <w:w w:val="85"/>
                <w:sz w:val="20"/>
              </w:rPr>
              <w:tab/>
              <w:t>Usul</w:t>
            </w:r>
            <w:r>
              <w:rPr>
                <w:w w:val="85"/>
                <w:sz w:val="20"/>
              </w:rPr>
              <w:tab/>
              <w:t>ve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Esaslar</w:t>
            </w:r>
            <w:r>
              <w:rPr>
                <w:w w:val="80"/>
                <w:sz w:val="20"/>
              </w:rPr>
              <w:tab/>
            </w:r>
            <w:r>
              <w:rPr>
                <w:w w:val="75"/>
                <w:sz w:val="20"/>
              </w:rPr>
              <w:t>Hakkında</w:t>
            </w:r>
          </w:p>
          <w:p w:rsidR="00BE79D3" w:rsidRDefault="00EE08F4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Yönetmeliğin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22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nci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maddenin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inci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fıkrası</w:t>
            </w:r>
          </w:p>
        </w:tc>
        <w:tc>
          <w:tcPr>
            <w:tcW w:w="5372" w:type="dxa"/>
          </w:tcPr>
          <w:p w:rsidR="00BE79D3" w:rsidRDefault="00EE08F4">
            <w:pPr>
              <w:pStyle w:val="TableParagraph"/>
              <w:spacing w:before="9" w:line="225" w:lineRule="auto"/>
              <w:ind w:right="93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>Sınav sonuçlarının açıklanmasını izleyen 5 (beş) gün içerisinde</w:t>
            </w:r>
          </w:p>
        </w:tc>
      </w:tr>
      <w:tr w:rsidR="00BE79D3">
        <w:trPr>
          <w:trHeight w:val="1332"/>
        </w:trPr>
        <w:tc>
          <w:tcPr>
            <w:tcW w:w="1452" w:type="dxa"/>
          </w:tcPr>
          <w:p w:rsidR="00BE79D3" w:rsidRDefault="00EE08F4">
            <w:pPr>
              <w:pStyle w:val="TableParagraph"/>
              <w:spacing w:before="2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13.AŞAMA</w:t>
            </w:r>
          </w:p>
        </w:tc>
        <w:tc>
          <w:tcPr>
            <w:tcW w:w="4203" w:type="dxa"/>
          </w:tcPr>
          <w:p w:rsidR="00BE79D3" w:rsidRDefault="00EE08F4">
            <w:pPr>
              <w:pStyle w:val="TableParagraph"/>
              <w:spacing w:before="6" w:line="228" w:lineRule="auto"/>
              <w:ind w:right="9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Belgelerini eksiksiz şekilde teslim eden </w:t>
            </w:r>
            <w:r>
              <w:rPr>
                <w:w w:val="85"/>
                <w:sz w:val="20"/>
              </w:rPr>
              <w:t xml:space="preserve">adaylar, Rektörlük Oluru alınmak suretiyle </w:t>
            </w:r>
            <w:r>
              <w:rPr>
                <w:w w:val="80"/>
                <w:sz w:val="20"/>
              </w:rPr>
              <w:t>görevine başlatılırlar. İş sözleşmeleri ve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diğer </w:t>
            </w:r>
            <w:r>
              <w:rPr>
                <w:w w:val="85"/>
                <w:sz w:val="20"/>
              </w:rPr>
              <w:t>SGK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işlemlerini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yapmak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üzere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konu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İdari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</w:t>
            </w:r>
          </w:p>
          <w:p w:rsidR="00BE79D3" w:rsidRDefault="00EE08F4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Mali İşler Daire Başkanlığına bildirilir.</w:t>
            </w:r>
          </w:p>
        </w:tc>
        <w:tc>
          <w:tcPr>
            <w:tcW w:w="4284" w:type="dxa"/>
          </w:tcPr>
          <w:p w:rsidR="00BE79D3" w:rsidRDefault="00BE79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72" w:type="dxa"/>
          </w:tcPr>
          <w:p w:rsidR="00BE79D3" w:rsidRDefault="00BE79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79D3">
        <w:trPr>
          <w:trHeight w:val="796"/>
        </w:trPr>
        <w:tc>
          <w:tcPr>
            <w:tcW w:w="1452" w:type="dxa"/>
          </w:tcPr>
          <w:p w:rsidR="00BE79D3" w:rsidRDefault="00EE08F4">
            <w:pPr>
              <w:pStyle w:val="TableParagraph"/>
              <w:spacing w:before="2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14.AŞAMA</w:t>
            </w:r>
          </w:p>
        </w:tc>
        <w:tc>
          <w:tcPr>
            <w:tcW w:w="4203" w:type="dxa"/>
          </w:tcPr>
          <w:p w:rsidR="00BE79D3" w:rsidRDefault="00EE08F4">
            <w:pPr>
              <w:pStyle w:val="TableParagraph"/>
              <w:spacing w:before="9" w:line="225" w:lineRule="auto"/>
              <w:rPr>
                <w:sz w:val="20"/>
              </w:rPr>
            </w:pPr>
            <w:r>
              <w:rPr>
                <w:w w:val="80"/>
                <w:sz w:val="20"/>
              </w:rPr>
              <w:t>Atamaları yapılanlardan iş</w:t>
            </w:r>
            <w:r>
              <w:rPr>
                <w:w w:val="80"/>
                <w:sz w:val="20"/>
              </w:rPr>
              <w:t xml:space="preserve">e başlayanlar </w:t>
            </w:r>
            <w:r>
              <w:rPr>
                <w:color w:val="333333"/>
                <w:w w:val="80"/>
                <w:sz w:val="20"/>
              </w:rPr>
              <w:t xml:space="preserve">ildeki </w:t>
            </w:r>
            <w:r>
              <w:rPr>
                <w:color w:val="333333"/>
                <w:w w:val="90"/>
                <w:sz w:val="20"/>
              </w:rPr>
              <w:t>İŞKUR İl Müdürlüğüne bildirilir.</w:t>
            </w:r>
          </w:p>
        </w:tc>
        <w:tc>
          <w:tcPr>
            <w:tcW w:w="4284" w:type="dxa"/>
          </w:tcPr>
          <w:p w:rsidR="00BE79D3" w:rsidRDefault="00EE08F4">
            <w:pPr>
              <w:pStyle w:val="TableParagraph"/>
              <w:tabs>
                <w:tab w:val="left" w:pos="1468"/>
                <w:tab w:val="left" w:pos="2086"/>
                <w:tab w:val="left" w:pos="2523"/>
                <w:tab w:val="left" w:pos="3349"/>
              </w:tabs>
              <w:spacing w:before="9" w:line="225" w:lineRule="auto"/>
              <w:ind w:left="110" w:right="96"/>
              <w:rPr>
                <w:sz w:val="20"/>
              </w:rPr>
            </w:pPr>
            <w:r>
              <w:rPr>
                <w:w w:val="80"/>
                <w:sz w:val="20"/>
              </w:rPr>
              <w:t>Kamu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Kurum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Kuruluşlarına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İşçi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Alınmasında </w:t>
            </w:r>
            <w:r>
              <w:rPr>
                <w:w w:val="85"/>
                <w:sz w:val="20"/>
              </w:rPr>
              <w:t>Uygulanacak</w:t>
            </w:r>
            <w:r>
              <w:rPr>
                <w:w w:val="85"/>
                <w:sz w:val="20"/>
              </w:rPr>
              <w:tab/>
            </w:r>
            <w:r>
              <w:rPr>
                <w:w w:val="90"/>
                <w:sz w:val="20"/>
              </w:rPr>
              <w:t>Usul</w:t>
            </w:r>
            <w:r>
              <w:rPr>
                <w:w w:val="90"/>
                <w:sz w:val="20"/>
              </w:rPr>
              <w:tab/>
              <w:t>ve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Esaslar</w:t>
            </w:r>
            <w:r>
              <w:rPr>
                <w:w w:val="80"/>
                <w:sz w:val="20"/>
              </w:rPr>
              <w:tab/>
            </w:r>
            <w:r>
              <w:rPr>
                <w:w w:val="75"/>
                <w:sz w:val="20"/>
              </w:rPr>
              <w:t>Hakkında</w:t>
            </w:r>
          </w:p>
          <w:p w:rsidR="00BE79D3" w:rsidRDefault="00EE08F4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Yönetmeliğin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22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nci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maddenin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nci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fıkrası</w:t>
            </w:r>
          </w:p>
        </w:tc>
        <w:tc>
          <w:tcPr>
            <w:tcW w:w="5372" w:type="dxa"/>
          </w:tcPr>
          <w:p w:rsidR="00BE79D3" w:rsidRDefault="00EE08F4">
            <w:pPr>
              <w:pStyle w:val="TableParagraph"/>
              <w:spacing w:line="278" w:lineRule="exact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>Atanmayı izleyen 5 (beş) gün içerisinde</w:t>
            </w:r>
          </w:p>
        </w:tc>
      </w:tr>
    </w:tbl>
    <w:p w:rsidR="00BE79D3" w:rsidRDefault="00BE79D3">
      <w:pPr>
        <w:spacing w:line="278" w:lineRule="exact"/>
        <w:rPr>
          <w:sz w:val="20"/>
        </w:rPr>
        <w:sectPr w:rsidR="00BE79D3">
          <w:pgSz w:w="16840" w:h="11910" w:orient="landscape"/>
          <w:pgMar w:top="1180" w:right="700" w:bottom="800" w:left="600" w:header="396" w:footer="611" w:gutter="0"/>
          <w:cols w:space="708"/>
        </w:sectPr>
      </w:pPr>
    </w:p>
    <w:p w:rsidR="00BE79D3" w:rsidRDefault="00BE79D3">
      <w:pPr>
        <w:pStyle w:val="GvdeMetni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203"/>
        <w:gridCol w:w="4284"/>
        <w:gridCol w:w="5372"/>
      </w:tblGrid>
      <w:tr w:rsidR="00BE79D3">
        <w:trPr>
          <w:trHeight w:val="1065"/>
        </w:trPr>
        <w:tc>
          <w:tcPr>
            <w:tcW w:w="1452" w:type="dxa"/>
          </w:tcPr>
          <w:p w:rsidR="00BE79D3" w:rsidRDefault="00EE08F4">
            <w:pPr>
              <w:pStyle w:val="TableParagraph"/>
              <w:spacing w:before="2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15.AŞAMA</w:t>
            </w:r>
          </w:p>
        </w:tc>
        <w:tc>
          <w:tcPr>
            <w:tcW w:w="4203" w:type="dxa"/>
          </w:tcPr>
          <w:p w:rsidR="00BE79D3" w:rsidRDefault="00EE08F4">
            <w:pPr>
              <w:pStyle w:val="TableParagraph"/>
              <w:tabs>
                <w:tab w:val="left" w:pos="1230"/>
                <w:tab w:val="left" w:pos="2161"/>
                <w:tab w:val="left" w:pos="3571"/>
              </w:tabs>
              <w:spacing w:before="9" w:line="225" w:lineRule="auto"/>
              <w:ind w:right="100"/>
              <w:rPr>
                <w:sz w:val="20"/>
              </w:rPr>
            </w:pPr>
            <w:r>
              <w:rPr>
                <w:w w:val="90"/>
                <w:sz w:val="20"/>
              </w:rPr>
              <w:t>Kurumda</w:t>
            </w:r>
            <w:r>
              <w:rPr>
                <w:w w:val="90"/>
                <w:sz w:val="20"/>
              </w:rPr>
              <w:tab/>
              <w:t>göreve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başlayanlara</w:t>
            </w:r>
            <w:r>
              <w:rPr>
                <w:w w:val="80"/>
                <w:sz w:val="20"/>
              </w:rPr>
              <w:tab/>
            </w:r>
            <w:r>
              <w:rPr>
                <w:spacing w:val="-5"/>
                <w:w w:val="85"/>
                <w:sz w:val="20"/>
              </w:rPr>
              <w:t xml:space="preserve">Uyum </w:t>
            </w:r>
            <w:r>
              <w:rPr>
                <w:w w:val="90"/>
                <w:sz w:val="20"/>
              </w:rPr>
              <w:t>Eğitimleri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düzenlenir.</w:t>
            </w:r>
          </w:p>
        </w:tc>
        <w:tc>
          <w:tcPr>
            <w:tcW w:w="4284" w:type="dxa"/>
          </w:tcPr>
          <w:p w:rsidR="00BE79D3" w:rsidRDefault="00BE79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72" w:type="dxa"/>
          </w:tcPr>
          <w:p w:rsidR="00BE79D3" w:rsidRDefault="00EE08F4">
            <w:pPr>
              <w:pStyle w:val="TableParagraph"/>
              <w:spacing w:line="270" w:lineRule="exact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>İş Sağlığı ve Güvenliği (zorunlu), Temizlik ve Hijyen,</w:t>
            </w:r>
          </w:p>
          <w:p w:rsidR="00BE79D3" w:rsidRDefault="00EE08F4">
            <w:pPr>
              <w:pStyle w:val="TableParagraph"/>
              <w:spacing w:before="5" w:line="225" w:lineRule="auto"/>
              <w:rPr>
                <w:sz w:val="20"/>
              </w:rPr>
            </w:pPr>
            <w:r>
              <w:rPr>
                <w:color w:val="333333"/>
                <w:w w:val="85"/>
                <w:sz w:val="20"/>
              </w:rPr>
              <w:t xml:space="preserve">İletişim, İşçilerin Hak ve Yükümlülükleri (4857 sayılı İş </w:t>
            </w:r>
            <w:r>
              <w:rPr>
                <w:color w:val="333333"/>
                <w:w w:val="80"/>
                <w:sz w:val="20"/>
              </w:rPr>
              <w:t>Kanunundan Doğan), Güvenlik Personeline alanları ile ilgili</w:t>
            </w:r>
          </w:p>
          <w:p w:rsidR="00BE79D3" w:rsidRDefault="00EE08F4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>eğitimler İl Emniyet Müdür</w:t>
            </w:r>
            <w:r>
              <w:rPr>
                <w:color w:val="333333"/>
                <w:w w:val="90"/>
                <w:sz w:val="20"/>
              </w:rPr>
              <w:t>lüğü tarafından veriliyor.</w:t>
            </w:r>
          </w:p>
        </w:tc>
      </w:tr>
    </w:tbl>
    <w:p w:rsidR="00EE08F4" w:rsidRDefault="00EE08F4">
      <w:bookmarkStart w:id="0" w:name="_GoBack"/>
      <w:bookmarkEnd w:id="0"/>
    </w:p>
    <w:sectPr w:rsidR="00EE08F4">
      <w:pgSz w:w="16840" w:h="11910" w:orient="landscape"/>
      <w:pgMar w:top="1180" w:right="700" w:bottom="800" w:left="600" w:header="396" w:footer="6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F4" w:rsidRDefault="00EE08F4">
      <w:r>
        <w:separator/>
      </w:r>
    </w:p>
  </w:endnote>
  <w:endnote w:type="continuationSeparator" w:id="0">
    <w:p w:rsidR="00EE08F4" w:rsidRDefault="00EE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D3" w:rsidRDefault="00EE08F4">
    <w:pPr>
      <w:pStyle w:val="GvdeMetni"/>
      <w:spacing w:line="14" w:lineRule="auto"/>
      <w:rPr>
        <w:sz w:val="20"/>
      </w:rPr>
    </w:pPr>
    <w:r>
      <w:pict>
        <v:shape id="_x0000_s2051" style="position:absolute;margin-left:70.8pt;margin-top:550.8pt;width:700.35pt;height:5.8pt;z-index:-15868416;mso-position-horizontal-relative:page;mso-position-vertical-relative:page" coordorigin="1416,11016" coordsize="14007,116" path="m15422,11016r-6992,l1416,11016r,115l8430,11131r6992,l15422,11016xe" fillcolor="#5b9bd4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6pt;margin-top:564.65pt;width:43.1pt;height:11pt;z-index:-15867904;mso-position-horizontal-relative:page;mso-position-vertical-relative:page" filled="f" stroked="f">
          <v:textbox inset="0,0,0,0">
            <w:txbxContent>
              <w:p w:rsidR="00BE79D3" w:rsidRDefault="00EE08F4">
                <w:pPr>
                  <w:spacing w:line="203" w:lineRule="exact"/>
                  <w:ind w:left="20"/>
                  <w:rPr>
                    <w:rFonts w:ascii="Carlito"/>
                    <w:sz w:val="18"/>
                  </w:rPr>
                </w:pPr>
                <w:r>
                  <w:rPr>
                    <w:rFonts w:ascii="Carlito"/>
                    <w:color w:val="808080"/>
                    <w:sz w:val="18"/>
                  </w:rPr>
                  <w:t>05.02.2020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57.9pt;margin-top:564.65pt;width:10.6pt;height:11pt;z-index:-15867392;mso-position-horizontal-relative:page;mso-position-vertical-relative:page" filled="f" stroked="f">
          <v:textbox inset="0,0,0,0">
            <w:txbxContent>
              <w:p w:rsidR="00BE79D3" w:rsidRDefault="00EE08F4">
                <w:pPr>
                  <w:spacing w:line="203" w:lineRule="exact"/>
                  <w:ind w:left="60"/>
                  <w:rPr>
                    <w:rFonts w:ascii="Carlito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rlito"/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774D8">
                  <w:rPr>
                    <w:rFonts w:ascii="Carlito"/>
                    <w:noProof/>
                    <w:color w:val="808080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F4" w:rsidRDefault="00EE08F4">
      <w:r>
        <w:separator/>
      </w:r>
    </w:p>
  </w:footnote>
  <w:footnote w:type="continuationSeparator" w:id="0">
    <w:p w:rsidR="00EE08F4" w:rsidRDefault="00EE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D3" w:rsidRDefault="00EE08F4">
    <w:pPr>
      <w:pStyle w:val="GvdeMetni"/>
      <w:spacing w:line="14" w:lineRule="auto"/>
      <w:rPr>
        <w:sz w:val="20"/>
      </w:rPr>
    </w:pPr>
    <w:r>
      <w:pict>
        <v:shape id="_x0000_s2053" style="position:absolute;margin-left:70.8pt;margin-top:19.8pt;width:700.35pt;height:25pt;z-index:-15869440;mso-position-horizontal-relative:page;mso-position-vertical-relative:page" coordorigin="1416,396" coordsize="14007,500" path="m15422,396r-13322,l1416,396r,499l2100,895r13322,l15422,396xe" fillcolor="#ec7c30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5.65pt;margin-top:26.7pt;width:221.05pt;height:13.05pt;z-index:-15868928;mso-position-horizontal-relative:page;mso-position-vertical-relative:page" filled="f" stroked="f">
          <v:textbox inset="0,0,0,0">
            <w:txbxContent>
              <w:p w:rsidR="00BE79D3" w:rsidRDefault="003263B4">
                <w:pPr>
                  <w:pStyle w:val="GvdeMetni"/>
                  <w:spacing w:line="245" w:lineRule="exact"/>
                  <w:ind w:left="20"/>
                </w:pPr>
                <w:r>
                  <w:rPr>
                    <w:color w:val="FFFFFF"/>
                  </w:rPr>
                  <w:t>SAMSUN</w:t>
                </w:r>
                <w:r w:rsidR="00EE08F4">
                  <w:rPr>
                    <w:color w:val="FFFFFF"/>
                  </w:rPr>
                  <w:t xml:space="preserve"> ÜNİVERSİTESİ SÜREKLİ İŞÇİ ALIMI İŞ AKIŞI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79D3"/>
    <w:rsid w:val="000774D8"/>
    <w:rsid w:val="003263B4"/>
    <w:rsid w:val="00BE79D3"/>
    <w:rsid w:val="00E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A1DA335"/>
  <w15:docId w15:val="{A0542C8B-F25C-47EF-9811-5107B3E6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3263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63B4"/>
    <w:rPr>
      <w:rFonts w:ascii="Arial Black" w:eastAsia="Arial Black" w:hAnsi="Arial Black" w:cs="Arial Black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263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63B4"/>
    <w:rPr>
      <w:rFonts w:ascii="Arial Black" w:eastAsia="Arial Black" w:hAnsi="Arial Black" w:cs="Arial Black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05.02.2020</dc:creator>
  <cp:lastModifiedBy>Kübra Karabal</cp:lastModifiedBy>
  <cp:revision>4</cp:revision>
  <dcterms:created xsi:type="dcterms:W3CDTF">2020-03-05T12:39:00Z</dcterms:created>
  <dcterms:modified xsi:type="dcterms:W3CDTF">2020-03-05T12:51:00Z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