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9C" w:rsidRDefault="00822F9C">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275"/>
        </w:trPr>
        <w:tc>
          <w:tcPr>
            <w:tcW w:w="862" w:type="dxa"/>
            <w:shd w:val="clear" w:color="auto" w:fill="D9D9D9"/>
          </w:tcPr>
          <w:p w:rsidR="00822F9C" w:rsidRDefault="006031A6">
            <w:pPr>
              <w:pStyle w:val="TableParagraph"/>
              <w:spacing w:line="256" w:lineRule="exact"/>
              <w:ind w:left="153"/>
              <w:rPr>
                <w:b/>
                <w:sz w:val="24"/>
              </w:rPr>
            </w:pPr>
            <w:r>
              <w:rPr>
                <w:b/>
                <w:sz w:val="24"/>
              </w:rPr>
              <w:t>S.NO</w:t>
            </w:r>
          </w:p>
        </w:tc>
        <w:tc>
          <w:tcPr>
            <w:tcW w:w="3245" w:type="dxa"/>
            <w:shd w:val="clear" w:color="auto" w:fill="D9D9D9"/>
          </w:tcPr>
          <w:p w:rsidR="00822F9C" w:rsidRDefault="006031A6">
            <w:pPr>
              <w:pStyle w:val="TableParagraph"/>
              <w:spacing w:line="256" w:lineRule="exact"/>
              <w:ind w:left="424"/>
              <w:rPr>
                <w:b/>
                <w:sz w:val="24"/>
              </w:rPr>
            </w:pPr>
            <w:r>
              <w:rPr>
                <w:b/>
                <w:sz w:val="24"/>
              </w:rPr>
              <w:t>DİSİPLİN CEZALARI</w:t>
            </w:r>
          </w:p>
        </w:tc>
        <w:tc>
          <w:tcPr>
            <w:tcW w:w="5237" w:type="dxa"/>
            <w:shd w:val="clear" w:color="auto" w:fill="D9D9D9"/>
          </w:tcPr>
          <w:p w:rsidR="00822F9C" w:rsidRDefault="006031A6">
            <w:pPr>
              <w:pStyle w:val="TableParagraph"/>
              <w:spacing w:line="256" w:lineRule="exact"/>
              <w:ind w:left="314"/>
              <w:rPr>
                <w:b/>
                <w:sz w:val="24"/>
              </w:rPr>
            </w:pPr>
            <w:r>
              <w:rPr>
                <w:b/>
                <w:sz w:val="24"/>
              </w:rPr>
              <w:t>CEZAYA KARŞILIK GELEN EYLEMLER</w:t>
            </w:r>
          </w:p>
        </w:tc>
        <w:tc>
          <w:tcPr>
            <w:tcW w:w="4662" w:type="dxa"/>
            <w:shd w:val="clear" w:color="auto" w:fill="D9D9D9"/>
          </w:tcPr>
          <w:p w:rsidR="00822F9C" w:rsidRDefault="006031A6">
            <w:pPr>
              <w:pStyle w:val="TableParagraph"/>
              <w:spacing w:line="256" w:lineRule="exact"/>
              <w:ind w:left="1397"/>
              <w:rPr>
                <w:b/>
                <w:sz w:val="24"/>
              </w:rPr>
            </w:pPr>
            <w:r>
              <w:rPr>
                <w:b/>
                <w:sz w:val="24"/>
              </w:rPr>
              <w:t>AÇIKLAMALAR</w:t>
            </w:r>
          </w:p>
        </w:tc>
      </w:tr>
      <w:tr w:rsidR="00822F9C">
        <w:trPr>
          <w:trHeight w:val="236"/>
        </w:trPr>
        <w:tc>
          <w:tcPr>
            <w:tcW w:w="862" w:type="dxa"/>
            <w:tcBorders>
              <w:bottom w:val="nil"/>
            </w:tcBorders>
          </w:tcPr>
          <w:p w:rsidR="00822F9C" w:rsidRDefault="00822F9C">
            <w:pPr>
              <w:pStyle w:val="TableParagraph"/>
              <w:ind w:left="0"/>
              <w:rPr>
                <w:sz w:val="16"/>
              </w:rPr>
            </w:pPr>
          </w:p>
        </w:tc>
        <w:tc>
          <w:tcPr>
            <w:tcW w:w="3245" w:type="dxa"/>
            <w:tcBorders>
              <w:bottom w:val="nil"/>
            </w:tcBorders>
          </w:tcPr>
          <w:p w:rsidR="00822F9C" w:rsidRDefault="00822F9C">
            <w:pPr>
              <w:pStyle w:val="TableParagraph"/>
              <w:ind w:left="0"/>
              <w:rPr>
                <w:sz w:val="16"/>
              </w:rPr>
            </w:pPr>
          </w:p>
        </w:tc>
        <w:tc>
          <w:tcPr>
            <w:tcW w:w="5237" w:type="dxa"/>
            <w:vMerge w:val="restart"/>
          </w:tcPr>
          <w:p w:rsidR="00822F9C" w:rsidRDefault="006031A6">
            <w:pPr>
              <w:pStyle w:val="TableParagraph"/>
              <w:numPr>
                <w:ilvl w:val="0"/>
                <w:numId w:val="12"/>
              </w:numPr>
              <w:tabs>
                <w:tab w:val="left" w:pos="444"/>
              </w:tabs>
              <w:spacing w:line="192" w:lineRule="auto"/>
              <w:ind w:right="96" w:firstLine="36"/>
              <w:jc w:val="both"/>
              <w:rPr>
                <w:sz w:val="24"/>
              </w:rPr>
            </w:pPr>
            <w:r>
              <w:rPr>
                <w:sz w:val="24"/>
              </w:rPr>
              <w:t>Verilen emir ve görevlerin tam ve zamanında yapılmasında, görev mahallinde kurumlarca belirlenen usul ve esasların yerine getirilmesinde, görevle ilgili resmi belge, araç ve gereçlerin korunması, kullanılması ve bakımında kayıtsızlık göstermek veya düzensi</w:t>
            </w:r>
            <w:r>
              <w:rPr>
                <w:sz w:val="24"/>
              </w:rPr>
              <w:t>z</w:t>
            </w:r>
            <w:r>
              <w:rPr>
                <w:spacing w:val="-1"/>
                <w:sz w:val="24"/>
              </w:rPr>
              <w:t xml:space="preserve"> </w:t>
            </w:r>
            <w:r>
              <w:rPr>
                <w:sz w:val="24"/>
              </w:rPr>
              <w:t>davranmak,</w:t>
            </w:r>
          </w:p>
          <w:p w:rsidR="00822F9C" w:rsidRDefault="006031A6">
            <w:pPr>
              <w:pStyle w:val="TableParagraph"/>
              <w:numPr>
                <w:ilvl w:val="0"/>
                <w:numId w:val="12"/>
              </w:numPr>
              <w:tabs>
                <w:tab w:val="left" w:pos="392"/>
              </w:tabs>
              <w:spacing w:line="192" w:lineRule="auto"/>
              <w:ind w:right="100" w:firstLine="0"/>
              <w:jc w:val="both"/>
              <w:rPr>
                <w:sz w:val="24"/>
              </w:rPr>
            </w:pPr>
            <w:r>
              <w:rPr>
                <w:sz w:val="24"/>
              </w:rPr>
              <w:t>Özürsüz veya izinsiz olarak göreve geç gelmek, erken ayrılmak, görev mahallini</w:t>
            </w:r>
            <w:r>
              <w:rPr>
                <w:spacing w:val="-2"/>
                <w:sz w:val="24"/>
              </w:rPr>
              <w:t xml:space="preserve"> </w:t>
            </w:r>
            <w:proofErr w:type="spellStart"/>
            <w:r>
              <w:rPr>
                <w:sz w:val="24"/>
              </w:rPr>
              <w:t>terketmek</w:t>
            </w:r>
            <w:proofErr w:type="spellEnd"/>
            <w:r>
              <w:rPr>
                <w:sz w:val="24"/>
              </w:rPr>
              <w:t>,</w:t>
            </w:r>
          </w:p>
          <w:p w:rsidR="00822F9C" w:rsidRDefault="006031A6">
            <w:pPr>
              <w:pStyle w:val="TableParagraph"/>
              <w:numPr>
                <w:ilvl w:val="0"/>
                <w:numId w:val="12"/>
              </w:numPr>
              <w:tabs>
                <w:tab w:val="left" w:pos="413"/>
              </w:tabs>
              <w:spacing w:line="189" w:lineRule="auto"/>
              <w:ind w:right="99" w:firstLine="0"/>
              <w:jc w:val="both"/>
              <w:rPr>
                <w:sz w:val="24"/>
              </w:rPr>
            </w:pPr>
            <w:r>
              <w:rPr>
                <w:sz w:val="24"/>
              </w:rPr>
              <w:t>Kurumca belirlenen tasarruf tedbirlerine riayet etmemek,</w:t>
            </w:r>
          </w:p>
          <w:p w:rsidR="00822F9C" w:rsidRDefault="006031A6">
            <w:pPr>
              <w:pStyle w:val="TableParagraph"/>
              <w:numPr>
                <w:ilvl w:val="0"/>
                <w:numId w:val="12"/>
              </w:numPr>
              <w:tabs>
                <w:tab w:val="left" w:pos="369"/>
              </w:tabs>
              <w:spacing w:line="204" w:lineRule="exact"/>
              <w:ind w:left="368" w:hanging="261"/>
              <w:jc w:val="both"/>
              <w:rPr>
                <w:sz w:val="24"/>
              </w:rPr>
            </w:pPr>
            <w:r>
              <w:rPr>
                <w:sz w:val="24"/>
              </w:rPr>
              <w:t xml:space="preserve">Usulsüz müracaat veya </w:t>
            </w:r>
            <w:proofErr w:type="gramStart"/>
            <w:r>
              <w:rPr>
                <w:sz w:val="24"/>
              </w:rPr>
              <w:t>şikayette</w:t>
            </w:r>
            <w:proofErr w:type="gramEnd"/>
            <w:r>
              <w:rPr>
                <w:spacing w:val="-6"/>
                <w:sz w:val="24"/>
              </w:rPr>
              <w:t xml:space="preserve"> </w:t>
            </w:r>
            <w:r>
              <w:rPr>
                <w:sz w:val="24"/>
              </w:rPr>
              <w:t>bulunmak,</w:t>
            </w:r>
          </w:p>
          <w:p w:rsidR="00822F9C" w:rsidRDefault="006031A6">
            <w:pPr>
              <w:pStyle w:val="TableParagraph"/>
              <w:numPr>
                <w:ilvl w:val="0"/>
                <w:numId w:val="12"/>
              </w:numPr>
              <w:tabs>
                <w:tab w:val="left" w:pos="399"/>
              </w:tabs>
              <w:spacing w:before="16" w:line="189" w:lineRule="auto"/>
              <w:ind w:right="95" w:firstLine="0"/>
              <w:rPr>
                <w:sz w:val="24"/>
              </w:rPr>
            </w:pPr>
            <w:r>
              <w:rPr>
                <w:sz w:val="24"/>
              </w:rPr>
              <w:t>Devlet memuru vakarına yakışmayan tutum ve davranışta</w:t>
            </w:r>
            <w:r>
              <w:rPr>
                <w:spacing w:val="-2"/>
                <w:sz w:val="24"/>
              </w:rPr>
              <w:t xml:space="preserve"> </w:t>
            </w:r>
            <w:r>
              <w:rPr>
                <w:sz w:val="24"/>
              </w:rPr>
              <w:t>bulunmak,</w:t>
            </w:r>
          </w:p>
          <w:p w:rsidR="00822F9C" w:rsidRDefault="006031A6">
            <w:pPr>
              <w:pStyle w:val="TableParagraph"/>
              <w:numPr>
                <w:ilvl w:val="0"/>
                <w:numId w:val="12"/>
              </w:numPr>
              <w:tabs>
                <w:tab w:val="left" w:pos="406"/>
              </w:tabs>
              <w:spacing w:line="192" w:lineRule="auto"/>
              <w:ind w:right="97" w:firstLine="0"/>
              <w:rPr>
                <w:sz w:val="24"/>
              </w:rPr>
            </w:pPr>
            <w:r>
              <w:rPr>
                <w:sz w:val="24"/>
              </w:rPr>
              <w:t>Görevine veya iş sahiplerine karşı kayıtsızlık göstermek veya ilgisiz</w:t>
            </w:r>
            <w:r>
              <w:rPr>
                <w:spacing w:val="-1"/>
                <w:sz w:val="24"/>
              </w:rPr>
              <w:t xml:space="preserve"> </w:t>
            </w:r>
            <w:r>
              <w:rPr>
                <w:sz w:val="24"/>
              </w:rPr>
              <w:t>kalmak,</w:t>
            </w:r>
          </w:p>
          <w:p w:rsidR="00822F9C" w:rsidRDefault="006031A6">
            <w:pPr>
              <w:pStyle w:val="TableParagraph"/>
              <w:numPr>
                <w:ilvl w:val="0"/>
                <w:numId w:val="12"/>
              </w:numPr>
              <w:tabs>
                <w:tab w:val="left" w:pos="428"/>
              </w:tabs>
              <w:spacing w:line="192" w:lineRule="auto"/>
              <w:ind w:right="99" w:firstLine="0"/>
              <w:rPr>
                <w:sz w:val="24"/>
              </w:rPr>
            </w:pPr>
            <w:r>
              <w:rPr>
                <w:sz w:val="24"/>
              </w:rPr>
              <w:t>Belirlenen kılık ve kıyafet hükümlerine aykırı davranmak,</w:t>
            </w:r>
          </w:p>
          <w:p w:rsidR="00822F9C" w:rsidRDefault="006031A6">
            <w:pPr>
              <w:pStyle w:val="TableParagraph"/>
              <w:numPr>
                <w:ilvl w:val="0"/>
                <w:numId w:val="12"/>
              </w:numPr>
              <w:tabs>
                <w:tab w:val="left" w:pos="369"/>
              </w:tabs>
              <w:spacing w:line="272" w:lineRule="exact"/>
              <w:ind w:left="368" w:hanging="261"/>
              <w:rPr>
                <w:sz w:val="24"/>
              </w:rPr>
            </w:pPr>
            <w:r>
              <w:rPr>
                <w:sz w:val="24"/>
              </w:rPr>
              <w:t>Görevin işbirliği içinde yapılması ilkesine</w:t>
            </w:r>
            <w:r>
              <w:rPr>
                <w:spacing w:val="-10"/>
                <w:sz w:val="24"/>
              </w:rPr>
              <w:t xml:space="preserve"> </w:t>
            </w:r>
            <w:r>
              <w:rPr>
                <w:sz w:val="24"/>
              </w:rPr>
              <w:t>aykırı</w:t>
            </w:r>
          </w:p>
          <w:p w:rsidR="00822F9C" w:rsidRDefault="006031A6">
            <w:pPr>
              <w:pStyle w:val="TableParagraph"/>
              <w:spacing w:line="261" w:lineRule="exact"/>
              <w:rPr>
                <w:sz w:val="24"/>
              </w:rPr>
            </w:pPr>
            <w:proofErr w:type="gramStart"/>
            <w:r>
              <w:rPr>
                <w:sz w:val="24"/>
              </w:rPr>
              <w:t>davranışlarda</w:t>
            </w:r>
            <w:proofErr w:type="gramEnd"/>
            <w:r>
              <w:rPr>
                <w:sz w:val="24"/>
              </w:rPr>
              <w:t xml:space="preserve"> bulunmak</w:t>
            </w:r>
          </w:p>
        </w:tc>
        <w:tc>
          <w:tcPr>
            <w:tcW w:w="4662" w:type="dxa"/>
            <w:tcBorders>
              <w:bottom w:val="nil"/>
            </w:tcBorders>
          </w:tcPr>
          <w:p w:rsidR="00822F9C" w:rsidRDefault="006031A6">
            <w:pPr>
              <w:pStyle w:val="TableParagraph"/>
              <w:spacing w:before="7" w:line="209" w:lineRule="exact"/>
              <w:rPr>
                <w:b/>
                <w:sz w:val="20"/>
              </w:rPr>
            </w:pPr>
            <w:r>
              <w:rPr>
                <w:b/>
                <w:color w:val="FF0000"/>
                <w:sz w:val="20"/>
                <w:u w:val="single" w:color="FF0000"/>
              </w:rPr>
              <w:t>TEMEL İLKELER (Madde-125)</w:t>
            </w:r>
          </w:p>
        </w:tc>
      </w:tr>
      <w:tr w:rsidR="00822F9C">
        <w:trPr>
          <w:trHeight w:val="231"/>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1" w:lineRule="exact"/>
              <w:rPr>
                <w:sz w:val="21"/>
              </w:rPr>
            </w:pPr>
            <w:r>
              <w:rPr>
                <w:sz w:val="21"/>
              </w:rPr>
              <w:t>→Disiplin cezası verilmesine sebep olmuş bir fiil</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proofErr w:type="gramStart"/>
            <w:r>
              <w:rPr>
                <w:sz w:val="21"/>
              </w:rPr>
              <w:t>veya</w:t>
            </w:r>
            <w:proofErr w:type="gramEnd"/>
            <w:r>
              <w:rPr>
                <w:sz w:val="21"/>
              </w:rPr>
              <w:t xml:space="preserve"> halin cezaların özlük dosyasından silinmesine</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proofErr w:type="gramStart"/>
            <w:r>
              <w:rPr>
                <w:sz w:val="21"/>
              </w:rPr>
              <w:t>ilişkin</w:t>
            </w:r>
            <w:proofErr w:type="gramEnd"/>
            <w:r>
              <w:rPr>
                <w:sz w:val="21"/>
              </w:rPr>
              <w:t xml:space="preserve"> süre içinde tekerrüründe bir derece ağır ceza</w:t>
            </w:r>
          </w:p>
        </w:tc>
      </w:tr>
      <w:tr w:rsidR="00822F9C">
        <w:trPr>
          <w:trHeight w:val="1181"/>
        </w:trPr>
        <w:tc>
          <w:tcPr>
            <w:tcW w:w="862" w:type="dxa"/>
            <w:tcBorders>
              <w:top w:val="nil"/>
              <w:bottom w:val="nil"/>
            </w:tcBorders>
          </w:tcPr>
          <w:p w:rsidR="00822F9C" w:rsidRDefault="00822F9C">
            <w:pPr>
              <w:pStyle w:val="TableParagraph"/>
              <w:spacing w:before="5"/>
              <w:ind w:left="0"/>
              <w:rPr>
                <w:sz w:val="25"/>
              </w:rPr>
            </w:pPr>
          </w:p>
          <w:p w:rsidR="00822F9C" w:rsidRDefault="006031A6">
            <w:pPr>
              <w:pStyle w:val="TableParagraph"/>
            </w:pPr>
            <w:r>
              <w:t>1</w:t>
            </w:r>
          </w:p>
        </w:tc>
        <w:tc>
          <w:tcPr>
            <w:tcW w:w="3245" w:type="dxa"/>
            <w:tcBorders>
              <w:top w:val="nil"/>
              <w:bottom w:val="nil"/>
            </w:tcBorders>
          </w:tcPr>
          <w:p w:rsidR="00822F9C" w:rsidRDefault="006031A6">
            <w:pPr>
              <w:pStyle w:val="TableParagraph"/>
              <w:spacing w:before="135" w:line="276" w:lineRule="exact"/>
              <w:ind w:left="107"/>
              <w:rPr>
                <w:b/>
                <w:sz w:val="24"/>
              </w:rPr>
            </w:pPr>
            <w:r>
              <w:rPr>
                <w:b/>
                <w:sz w:val="24"/>
              </w:rPr>
              <w:t>UYARMA</w:t>
            </w:r>
          </w:p>
          <w:p w:rsidR="00822F9C" w:rsidRDefault="006031A6">
            <w:pPr>
              <w:pStyle w:val="TableParagraph"/>
              <w:tabs>
                <w:tab w:val="left" w:pos="1527"/>
                <w:tab w:val="left" w:pos="2926"/>
              </w:tabs>
              <w:spacing w:line="253" w:lineRule="exact"/>
              <w:ind w:left="107"/>
              <w:rPr>
                <w:b/>
              </w:rPr>
            </w:pPr>
            <w:r>
              <w:rPr>
                <w:b/>
                <w:color w:val="FF0000"/>
              </w:rPr>
              <w:t>(Memura,</w:t>
            </w:r>
            <w:r>
              <w:rPr>
                <w:b/>
                <w:color w:val="FF0000"/>
              </w:rPr>
              <w:tab/>
              <w:t>görevinde</w:t>
            </w:r>
            <w:r>
              <w:rPr>
                <w:b/>
                <w:color w:val="FF0000"/>
              </w:rPr>
              <w:tab/>
              <w:t>ve</w:t>
            </w:r>
          </w:p>
          <w:p w:rsidR="00822F9C" w:rsidRDefault="006031A6">
            <w:pPr>
              <w:pStyle w:val="TableParagraph"/>
              <w:tabs>
                <w:tab w:val="left" w:pos="947"/>
                <w:tab w:val="left" w:pos="2309"/>
                <w:tab w:val="left" w:pos="2913"/>
              </w:tabs>
              <w:spacing w:before="6" w:line="252" w:lineRule="exact"/>
              <w:ind w:left="107" w:right="96"/>
              <w:rPr>
                <w:b/>
              </w:rPr>
            </w:pPr>
            <w:proofErr w:type="gramStart"/>
            <w:r>
              <w:rPr>
                <w:b/>
                <w:color w:val="FF0000"/>
              </w:rPr>
              <w:t>davranışlarında</w:t>
            </w:r>
            <w:proofErr w:type="gramEnd"/>
            <w:r>
              <w:rPr>
                <w:b/>
                <w:color w:val="FF0000"/>
              </w:rPr>
              <w:t xml:space="preserve"> daha dikkatli olması</w:t>
            </w:r>
            <w:r>
              <w:rPr>
                <w:b/>
                <w:color w:val="FF0000"/>
              </w:rPr>
              <w:tab/>
              <w:t>gerektiğinin</w:t>
            </w:r>
            <w:r>
              <w:rPr>
                <w:b/>
                <w:color w:val="FF0000"/>
              </w:rPr>
              <w:tab/>
              <w:t>yazı</w:t>
            </w:r>
            <w:r>
              <w:rPr>
                <w:b/>
                <w:color w:val="FF0000"/>
              </w:rPr>
              <w:tab/>
            </w:r>
            <w:r>
              <w:rPr>
                <w:b/>
                <w:color w:val="FF0000"/>
                <w:spacing w:val="-6"/>
              </w:rPr>
              <w:t>ile</w:t>
            </w: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31" w:lineRule="exact"/>
              <w:rPr>
                <w:sz w:val="21"/>
              </w:rPr>
            </w:pPr>
            <w:proofErr w:type="gramStart"/>
            <w:r>
              <w:rPr>
                <w:sz w:val="21"/>
              </w:rPr>
              <w:t>uygulanır</w:t>
            </w:r>
            <w:proofErr w:type="gramEnd"/>
            <w:r>
              <w:rPr>
                <w:sz w:val="21"/>
              </w:rPr>
              <w:t>.</w:t>
            </w:r>
          </w:p>
          <w:p w:rsidR="00822F9C" w:rsidRDefault="006031A6">
            <w:pPr>
              <w:pStyle w:val="TableParagraph"/>
              <w:ind w:right="94"/>
              <w:jc w:val="both"/>
              <w:rPr>
                <w:sz w:val="21"/>
              </w:rPr>
            </w:pPr>
            <w:r>
              <w:rPr>
                <w:sz w:val="21"/>
              </w:rPr>
              <w:t>→Aynı</w:t>
            </w:r>
            <w:r>
              <w:rPr>
                <w:spacing w:val="-13"/>
                <w:sz w:val="21"/>
              </w:rPr>
              <w:t xml:space="preserve"> </w:t>
            </w:r>
            <w:r>
              <w:rPr>
                <w:sz w:val="21"/>
              </w:rPr>
              <w:t>derecede</w:t>
            </w:r>
            <w:r>
              <w:rPr>
                <w:spacing w:val="-15"/>
                <w:sz w:val="21"/>
              </w:rPr>
              <w:t xml:space="preserve"> </w:t>
            </w:r>
            <w:r>
              <w:rPr>
                <w:sz w:val="21"/>
              </w:rPr>
              <w:t>cezayı</w:t>
            </w:r>
            <w:r>
              <w:rPr>
                <w:spacing w:val="-13"/>
                <w:sz w:val="21"/>
              </w:rPr>
              <w:t xml:space="preserve"> </w:t>
            </w:r>
            <w:r>
              <w:rPr>
                <w:sz w:val="21"/>
              </w:rPr>
              <w:t>gerektiren</w:t>
            </w:r>
            <w:r>
              <w:rPr>
                <w:spacing w:val="-12"/>
                <w:sz w:val="21"/>
              </w:rPr>
              <w:t xml:space="preserve"> </w:t>
            </w:r>
            <w:r>
              <w:rPr>
                <w:sz w:val="21"/>
              </w:rPr>
              <w:t>fakat</w:t>
            </w:r>
            <w:r>
              <w:rPr>
                <w:spacing w:val="-12"/>
                <w:sz w:val="21"/>
              </w:rPr>
              <w:t xml:space="preserve"> </w:t>
            </w:r>
            <w:r>
              <w:rPr>
                <w:sz w:val="21"/>
              </w:rPr>
              <w:t>ayrı</w:t>
            </w:r>
            <w:r>
              <w:rPr>
                <w:spacing w:val="-13"/>
                <w:sz w:val="21"/>
              </w:rPr>
              <w:t xml:space="preserve"> </w:t>
            </w:r>
            <w:r>
              <w:rPr>
                <w:sz w:val="21"/>
              </w:rPr>
              <w:t>fiil</w:t>
            </w:r>
            <w:r>
              <w:rPr>
                <w:spacing w:val="-10"/>
                <w:sz w:val="21"/>
              </w:rPr>
              <w:t xml:space="preserve"> </w:t>
            </w:r>
            <w:r>
              <w:rPr>
                <w:sz w:val="21"/>
              </w:rPr>
              <w:t>veya haller nedeniyle verilen disiplin cezalarının üçüncü uygulamasında bir derece ağır ceza</w:t>
            </w:r>
            <w:r>
              <w:rPr>
                <w:spacing w:val="-6"/>
                <w:sz w:val="21"/>
              </w:rPr>
              <w:t xml:space="preserve"> </w:t>
            </w:r>
            <w:r>
              <w:rPr>
                <w:sz w:val="21"/>
              </w:rPr>
              <w:t>verilir.</w:t>
            </w:r>
          </w:p>
          <w:p w:rsidR="00822F9C" w:rsidRDefault="006031A6">
            <w:pPr>
              <w:pStyle w:val="TableParagraph"/>
              <w:spacing w:line="207" w:lineRule="exact"/>
              <w:jc w:val="both"/>
              <w:rPr>
                <w:sz w:val="21"/>
              </w:rPr>
            </w:pPr>
            <w:r>
              <w:rPr>
                <w:sz w:val="21"/>
              </w:rPr>
              <w:t>→Geçmiş hizmetleri sırasındaki çalışmaları olumlu</w:t>
            </w:r>
          </w:p>
        </w:tc>
      </w:tr>
      <w:tr w:rsidR="00822F9C">
        <w:trPr>
          <w:trHeight w:val="239"/>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6031A6">
            <w:pPr>
              <w:pStyle w:val="TableParagraph"/>
              <w:spacing w:line="219" w:lineRule="exact"/>
              <w:ind w:left="107"/>
              <w:rPr>
                <w:b/>
              </w:rPr>
            </w:pPr>
            <w:proofErr w:type="gramStart"/>
            <w:r>
              <w:rPr>
                <w:b/>
                <w:color w:val="FF0000"/>
              </w:rPr>
              <w:t>bildirilmesidir</w:t>
            </w:r>
            <w:proofErr w:type="gramEnd"/>
            <w:r>
              <w:rPr>
                <w:b/>
                <w:color w:val="FF0000"/>
              </w:rPr>
              <w:t>.)</w:t>
            </w: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9" w:lineRule="exact"/>
              <w:rPr>
                <w:sz w:val="21"/>
              </w:rPr>
            </w:pPr>
            <w:proofErr w:type="gramStart"/>
            <w:r>
              <w:rPr>
                <w:sz w:val="21"/>
              </w:rPr>
              <w:t>olan</w:t>
            </w:r>
            <w:proofErr w:type="gramEnd"/>
            <w:r>
              <w:rPr>
                <w:sz w:val="21"/>
              </w:rPr>
              <w:t xml:space="preserve"> ve ödül veya başarı belgesi alan memurlar için</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tabs>
                <w:tab w:val="left" w:pos="1133"/>
                <w:tab w:val="left" w:pos="2184"/>
                <w:tab w:val="left" w:pos="2673"/>
                <w:tab w:val="left" w:pos="3480"/>
                <w:tab w:val="left" w:pos="4132"/>
              </w:tabs>
              <w:spacing w:line="210" w:lineRule="exact"/>
              <w:rPr>
                <w:sz w:val="21"/>
              </w:rPr>
            </w:pPr>
            <w:proofErr w:type="gramStart"/>
            <w:r>
              <w:rPr>
                <w:sz w:val="21"/>
              </w:rPr>
              <w:t>verilecek</w:t>
            </w:r>
            <w:proofErr w:type="gramEnd"/>
            <w:r>
              <w:rPr>
                <w:sz w:val="21"/>
              </w:rPr>
              <w:tab/>
              <w:t>cezalarda</w:t>
            </w:r>
            <w:r>
              <w:rPr>
                <w:sz w:val="21"/>
              </w:rPr>
              <w:tab/>
              <w:t>bir</w:t>
            </w:r>
            <w:r>
              <w:rPr>
                <w:sz w:val="21"/>
              </w:rPr>
              <w:tab/>
              <w:t>derece</w:t>
            </w:r>
            <w:r>
              <w:rPr>
                <w:sz w:val="21"/>
              </w:rPr>
              <w:tab/>
              <w:t>hafif</w:t>
            </w:r>
            <w:r>
              <w:rPr>
                <w:sz w:val="21"/>
              </w:rPr>
              <w:tab/>
              <w:t>olanı</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proofErr w:type="gramStart"/>
            <w:r>
              <w:rPr>
                <w:sz w:val="21"/>
              </w:rPr>
              <w:t>uygulanabilir</w:t>
            </w:r>
            <w:proofErr w:type="gramEnd"/>
            <w:r>
              <w:rPr>
                <w:sz w:val="21"/>
              </w:rPr>
              <w:t>.</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r>
              <w:rPr>
                <w:sz w:val="21"/>
              </w:rPr>
              <w:t>→Yukarıda sayılan ve disiplin cezası verilmesini</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proofErr w:type="gramStart"/>
            <w:r>
              <w:rPr>
                <w:sz w:val="21"/>
              </w:rPr>
              <w:t>gerektiren</w:t>
            </w:r>
            <w:proofErr w:type="gramEnd"/>
            <w:r>
              <w:rPr>
                <w:sz w:val="21"/>
              </w:rPr>
              <w:t xml:space="preserve"> fiil ve hallere nitelik ve ağırlıkları</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proofErr w:type="gramStart"/>
            <w:r>
              <w:rPr>
                <w:sz w:val="21"/>
              </w:rPr>
              <w:t>itibariyle</w:t>
            </w:r>
            <w:proofErr w:type="gramEnd"/>
            <w:r>
              <w:rPr>
                <w:sz w:val="21"/>
              </w:rPr>
              <w:t xml:space="preserve"> benzer eylemlerde bulunanlara da aynı</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proofErr w:type="gramStart"/>
            <w:r>
              <w:rPr>
                <w:sz w:val="21"/>
              </w:rPr>
              <w:t>neviden</w:t>
            </w:r>
            <w:proofErr w:type="gramEnd"/>
            <w:r>
              <w:rPr>
                <w:sz w:val="21"/>
              </w:rPr>
              <w:t xml:space="preserve"> disiplin cezaları verilir.</w:t>
            </w:r>
          </w:p>
        </w:tc>
      </w:tr>
      <w:tr w:rsidR="00822F9C">
        <w:trPr>
          <w:trHeight w:val="230"/>
        </w:trPr>
        <w:tc>
          <w:tcPr>
            <w:tcW w:w="862" w:type="dxa"/>
            <w:tcBorders>
              <w:top w:val="nil"/>
              <w:bottom w:val="nil"/>
            </w:tcBorders>
          </w:tcPr>
          <w:p w:rsidR="00822F9C" w:rsidRDefault="00822F9C">
            <w:pPr>
              <w:pStyle w:val="TableParagraph"/>
              <w:ind w:left="0"/>
              <w:rPr>
                <w:sz w:val="16"/>
              </w:rPr>
            </w:pPr>
          </w:p>
        </w:tc>
        <w:tc>
          <w:tcPr>
            <w:tcW w:w="3245" w:type="dxa"/>
            <w:tcBorders>
              <w:top w:val="nil"/>
              <w:bottom w:val="nil"/>
            </w:tcBorders>
          </w:tcPr>
          <w:p w:rsidR="00822F9C" w:rsidRDefault="00822F9C">
            <w:pPr>
              <w:pStyle w:val="TableParagraph"/>
              <w:ind w:left="0"/>
              <w:rPr>
                <w:sz w:val="16"/>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spacing w:line="210" w:lineRule="exact"/>
              <w:rPr>
                <w:sz w:val="21"/>
              </w:rPr>
            </w:pPr>
            <w:r>
              <w:rPr>
                <w:sz w:val="21"/>
              </w:rPr>
              <w:t>→Öğrenim durumları nedeniyle yükselebilecekleri</w:t>
            </w:r>
          </w:p>
        </w:tc>
      </w:tr>
      <w:tr w:rsidR="00822F9C">
        <w:trPr>
          <w:trHeight w:val="205"/>
        </w:trPr>
        <w:tc>
          <w:tcPr>
            <w:tcW w:w="862" w:type="dxa"/>
            <w:tcBorders>
              <w:top w:val="nil"/>
            </w:tcBorders>
          </w:tcPr>
          <w:p w:rsidR="00822F9C" w:rsidRDefault="00822F9C">
            <w:pPr>
              <w:pStyle w:val="TableParagraph"/>
              <w:ind w:left="0"/>
              <w:rPr>
                <w:sz w:val="14"/>
              </w:rPr>
            </w:pPr>
          </w:p>
        </w:tc>
        <w:tc>
          <w:tcPr>
            <w:tcW w:w="3245" w:type="dxa"/>
            <w:tcBorders>
              <w:top w:val="nil"/>
            </w:tcBorders>
          </w:tcPr>
          <w:p w:rsidR="00822F9C" w:rsidRDefault="00822F9C">
            <w:pPr>
              <w:pStyle w:val="TableParagraph"/>
              <w:ind w:left="0"/>
              <w:rPr>
                <w:sz w:val="14"/>
              </w:rPr>
            </w:pPr>
          </w:p>
        </w:tc>
        <w:tc>
          <w:tcPr>
            <w:tcW w:w="5237" w:type="dxa"/>
            <w:vMerge/>
            <w:tcBorders>
              <w:top w:val="nil"/>
            </w:tcBorders>
          </w:tcPr>
          <w:p w:rsidR="00822F9C" w:rsidRDefault="00822F9C">
            <w:pPr>
              <w:rPr>
                <w:sz w:val="2"/>
                <w:szCs w:val="2"/>
              </w:rPr>
            </w:pPr>
          </w:p>
        </w:tc>
        <w:tc>
          <w:tcPr>
            <w:tcW w:w="4662" w:type="dxa"/>
            <w:tcBorders>
              <w:top w:val="nil"/>
              <w:bottom w:val="nil"/>
            </w:tcBorders>
          </w:tcPr>
          <w:p w:rsidR="00822F9C" w:rsidRDefault="006031A6">
            <w:pPr>
              <w:pStyle w:val="TableParagraph"/>
              <w:tabs>
                <w:tab w:val="left" w:pos="1176"/>
                <w:tab w:val="left" w:pos="1672"/>
                <w:tab w:val="left" w:pos="3112"/>
                <w:tab w:val="left" w:pos="3994"/>
              </w:tabs>
              <w:spacing w:line="185" w:lineRule="exact"/>
              <w:rPr>
                <w:sz w:val="21"/>
              </w:rPr>
            </w:pPr>
            <w:proofErr w:type="gramStart"/>
            <w:r>
              <w:rPr>
                <w:sz w:val="21"/>
              </w:rPr>
              <w:t>kadroların</w:t>
            </w:r>
            <w:proofErr w:type="gramEnd"/>
            <w:r>
              <w:rPr>
                <w:sz w:val="21"/>
              </w:rPr>
              <w:tab/>
              <w:t>son</w:t>
            </w:r>
            <w:r>
              <w:rPr>
                <w:sz w:val="21"/>
              </w:rPr>
              <w:tab/>
              <w:t>kademelerinde</w:t>
            </w:r>
            <w:r>
              <w:rPr>
                <w:sz w:val="21"/>
              </w:rPr>
              <w:tab/>
              <w:t>bulunan</w:t>
            </w:r>
            <w:r>
              <w:rPr>
                <w:sz w:val="21"/>
              </w:rPr>
              <w:tab/>
              <w:t>Devlet</w:t>
            </w:r>
          </w:p>
        </w:tc>
      </w:tr>
      <w:tr w:rsidR="00822F9C">
        <w:trPr>
          <w:trHeight w:val="266"/>
        </w:trPr>
        <w:tc>
          <w:tcPr>
            <w:tcW w:w="862" w:type="dxa"/>
            <w:tcBorders>
              <w:bottom w:val="nil"/>
            </w:tcBorders>
          </w:tcPr>
          <w:p w:rsidR="00822F9C" w:rsidRDefault="00822F9C">
            <w:pPr>
              <w:pStyle w:val="TableParagraph"/>
              <w:ind w:left="0"/>
              <w:rPr>
                <w:sz w:val="18"/>
              </w:rPr>
            </w:pPr>
          </w:p>
        </w:tc>
        <w:tc>
          <w:tcPr>
            <w:tcW w:w="3245" w:type="dxa"/>
            <w:tcBorders>
              <w:bottom w:val="nil"/>
            </w:tcBorders>
          </w:tcPr>
          <w:p w:rsidR="00822F9C" w:rsidRDefault="00822F9C">
            <w:pPr>
              <w:pStyle w:val="TableParagraph"/>
              <w:ind w:left="0"/>
              <w:rPr>
                <w:sz w:val="18"/>
              </w:rPr>
            </w:pPr>
          </w:p>
        </w:tc>
        <w:tc>
          <w:tcPr>
            <w:tcW w:w="5237" w:type="dxa"/>
            <w:tcBorders>
              <w:bottom w:val="nil"/>
            </w:tcBorders>
          </w:tcPr>
          <w:p w:rsidR="00822F9C" w:rsidRDefault="006031A6">
            <w:pPr>
              <w:pStyle w:val="TableParagraph"/>
              <w:spacing w:line="247" w:lineRule="exact"/>
              <w:rPr>
                <w:sz w:val="24"/>
              </w:rPr>
            </w:pPr>
            <w:r>
              <w:rPr>
                <w:sz w:val="24"/>
              </w:rPr>
              <w:t>a) Verilen emir ve görevlerin tam ve zamanında</w:t>
            </w:r>
          </w:p>
        </w:tc>
        <w:tc>
          <w:tcPr>
            <w:tcW w:w="4662" w:type="dxa"/>
            <w:tcBorders>
              <w:top w:val="nil"/>
              <w:bottom w:val="nil"/>
            </w:tcBorders>
          </w:tcPr>
          <w:p w:rsidR="00822F9C" w:rsidRDefault="006031A6">
            <w:pPr>
              <w:pStyle w:val="TableParagraph"/>
              <w:spacing w:before="15" w:line="232" w:lineRule="exact"/>
              <w:rPr>
                <w:sz w:val="21"/>
              </w:rPr>
            </w:pPr>
            <w:proofErr w:type="gramStart"/>
            <w:r>
              <w:rPr>
                <w:sz w:val="21"/>
              </w:rPr>
              <w:t>memurlarının</w:t>
            </w:r>
            <w:proofErr w:type="gramEnd"/>
            <w:r>
              <w:rPr>
                <w:sz w:val="21"/>
              </w:rPr>
              <w:t>, kademe ilerlemesinin</w:t>
            </w:r>
            <w:r>
              <w:rPr>
                <w:spacing w:val="51"/>
                <w:sz w:val="21"/>
              </w:rPr>
              <w:t xml:space="preserve"> </w:t>
            </w:r>
            <w:r>
              <w:rPr>
                <w:sz w:val="21"/>
              </w:rPr>
              <w:t>durdurulması</w:t>
            </w:r>
          </w:p>
        </w:tc>
      </w:tr>
      <w:tr w:rsidR="00822F9C">
        <w:trPr>
          <w:trHeight w:val="3789"/>
        </w:trPr>
        <w:tc>
          <w:tcPr>
            <w:tcW w:w="862" w:type="dxa"/>
            <w:tcBorders>
              <w:top w:val="nil"/>
            </w:tcBorders>
          </w:tcPr>
          <w:p w:rsidR="00822F9C" w:rsidRDefault="00822F9C">
            <w:pPr>
              <w:pStyle w:val="TableParagraph"/>
              <w:ind w:left="0"/>
              <w:rPr>
                <w:sz w:val="24"/>
              </w:rPr>
            </w:pPr>
          </w:p>
          <w:p w:rsidR="00822F9C" w:rsidRDefault="00822F9C">
            <w:pPr>
              <w:pStyle w:val="TableParagraph"/>
              <w:ind w:left="0"/>
              <w:rPr>
                <w:sz w:val="24"/>
              </w:rPr>
            </w:pPr>
          </w:p>
          <w:p w:rsidR="00822F9C" w:rsidRDefault="00822F9C">
            <w:pPr>
              <w:pStyle w:val="TableParagraph"/>
              <w:ind w:left="0"/>
              <w:rPr>
                <w:sz w:val="24"/>
              </w:rPr>
            </w:pPr>
          </w:p>
          <w:p w:rsidR="00822F9C" w:rsidRDefault="006031A6">
            <w:pPr>
              <w:pStyle w:val="TableParagraph"/>
              <w:spacing w:before="164"/>
            </w:pPr>
            <w:r>
              <w:t>2</w:t>
            </w:r>
          </w:p>
        </w:tc>
        <w:tc>
          <w:tcPr>
            <w:tcW w:w="3245" w:type="dxa"/>
            <w:tcBorders>
              <w:top w:val="nil"/>
            </w:tcBorders>
          </w:tcPr>
          <w:p w:rsidR="00822F9C" w:rsidRDefault="00822F9C">
            <w:pPr>
              <w:pStyle w:val="TableParagraph"/>
              <w:ind w:left="0"/>
              <w:rPr>
                <w:sz w:val="26"/>
              </w:rPr>
            </w:pPr>
          </w:p>
          <w:p w:rsidR="00822F9C" w:rsidRDefault="00822F9C">
            <w:pPr>
              <w:pStyle w:val="TableParagraph"/>
              <w:ind w:left="0"/>
              <w:rPr>
                <w:sz w:val="26"/>
              </w:rPr>
            </w:pPr>
          </w:p>
          <w:p w:rsidR="00822F9C" w:rsidRDefault="00822F9C">
            <w:pPr>
              <w:pStyle w:val="TableParagraph"/>
              <w:spacing w:before="8"/>
              <w:ind w:left="0"/>
              <w:rPr>
                <w:sz w:val="20"/>
              </w:rPr>
            </w:pPr>
          </w:p>
          <w:p w:rsidR="00822F9C" w:rsidRDefault="006031A6">
            <w:pPr>
              <w:pStyle w:val="TableParagraph"/>
              <w:spacing w:line="263" w:lineRule="exact"/>
              <w:ind w:left="107"/>
              <w:rPr>
                <w:b/>
                <w:sz w:val="24"/>
              </w:rPr>
            </w:pPr>
            <w:r>
              <w:rPr>
                <w:b/>
                <w:sz w:val="24"/>
              </w:rPr>
              <w:t>KINAMA</w:t>
            </w:r>
          </w:p>
          <w:p w:rsidR="00822F9C" w:rsidRDefault="006031A6">
            <w:pPr>
              <w:pStyle w:val="TableParagraph"/>
              <w:tabs>
                <w:tab w:val="left" w:pos="1833"/>
                <w:tab w:val="left" w:pos="2401"/>
                <w:tab w:val="left" w:pos="2917"/>
              </w:tabs>
              <w:spacing w:before="14" w:line="208" w:lineRule="auto"/>
              <w:ind w:left="107" w:right="94"/>
              <w:jc w:val="both"/>
              <w:rPr>
                <w:b/>
              </w:rPr>
            </w:pPr>
            <w:r>
              <w:rPr>
                <w:b/>
                <w:color w:val="FF0000"/>
              </w:rPr>
              <w:t>(Memura, görevinde ve davranışlarında</w:t>
            </w:r>
            <w:r>
              <w:rPr>
                <w:b/>
                <w:color w:val="FF0000"/>
              </w:rPr>
              <w:tab/>
            </w:r>
            <w:r>
              <w:rPr>
                <w:b/>
                <w:color w:val="FF0000"/>
              </w:rPr>
              <w:tab/>
              <w:t>kusurlu olduğunun</w:t>
            </w:r>
            <w:r>
              <w:rPr>
                <w:b/>
                <w:color w:val="FF0000"/>
              </w:rPr>
              <w:tab/>
              <w:t>yazı</w:t>
            </w:r>
            <w:r>
              <w:rPr>
                <w:b/>
                <w:color w:val="FF0000"/>
              </w:rPr>
              <w:tab/>
            </w:r>
            <w:r>
              <w:rPr>
                <w:b/>
                <w:color w:val="FF0000"/>
              </w:rPr>
              <w:tab/>
            </w:r>
            <w:r>
              <w:rPr>
                <w:b/>
                <w:color w:val="FF0000"/>
                <w:spacing w:val="-6"/>
              </w:rPr>
              <w:t xml:space="preserve">ile </w:t>
            </w:r>
            <w:r>
              <w:rPr>
                <w:b/>
                <w:color w:val="FF0000"/>
              </w:rPr>
              <w:t>bildirilmesidir.)</w:t>
            </w:r>
          </w:p>
        </w:tc>
        <w:tc>
          <w:tcPr>
            <w:tcW w:w="5237" w:type="dxa"/>
            <w:tcBorders>
              <w:top w:val="nil"/>
            </w:tcBorders>
          </w:tcPr>
          <w:p w:rsidR="00822F9C" w:rsidRDefault="006031A6">
            <w:pPr>
              <w:pStyle w:val="TableParagraph"/>
              <w:spacing w:before="3"/>
              <w:rPr>
                <w:sz w:val="24"/>
              </w:rPr>
            </w:pPr>
            <w:proofErr w:type="gramStart"/>
            <w:r>
              <w:rPr>
                <w:sz w:val="24"/>
              </w:rPr>
              <w:t>yapılmasında</w:t>
            </w:r>
            <w:proofErr w:type="gramEnd"/>
            <w:r>
              <w:rPr>
                <w:sz w:val="24"/>
              </w:rPr>
              <w:t>, görev mahallinde kurumlarca</w:t>
            </w:r>
          </w:p>
          <w:p w:rsidR="00822F9C" w:rsidRDefault="006031A6">
            <w:pPr>
              <w:pStyle w:val="TableParagraph"/>
              <w:rPr>
                <w:sz w:val="24"/>
              </w:rPr>
            </w:pPr>
            <w:proofErr w:type="gramStart"/>
            <w:r>
              <w:rPr>
                <w:sz w:val="24"/>
              </w:rPr>
              <w:t>belirlenen</w:t>
            </w:r>
            <w:proofErr w:type="gramEnd"/>
            <w:r>
              <w:rPr>
                <w:sz w:val="24"/>
              </w:rPr>
              <w:t xml:space="preserve"> usul ve esasların yerine getirilmesinde, görevle ilgili resmi belge, araç ve gereçlerin korunması, kullanılması ve bakımında kusurlu davranmak,</w:t>
            </w:r>
          </w:p>
          <w:p w:rsidR="00822F9C" w:rsidRDefault="006031A6">
            <w:pPr>
              <w:pStyle w:val="TableParagraph"/>
              <w:numPr>
                <w:ilvl w:val="0"/>
                <w:numId w:val="11"/>
              </w:numPr>
              <w:tabs>
                <w:tab w:val="left" w:pos="485"/>
              </w:tabs>
              <w:spacing w:before="3" w:line="208" w:lineRule="auto"/>
              <w:ind w:right="97" w:firstLine="0"/>
              <w:jc w:val="both"/>
              <w:rPr>
                <w:sz w:val="24"/>
              </w:rPr>
            </w:pPr>
            <w:r>
              <w:rPr>
                <w:sz w:val="24"/>
              </w:rPr>
              <w:t>Eşlerinin, reşit olmayan veya mahcur olan çocuklarının kazanç getiren sürekli faaliyetlerini belirlen</w:t>
            </w:r>
            <w:r>
              <w:rPr>
                <w:sz w:val="24"/>
              </w:rPr>
              <w:t>en sürede kurumuna</w:t>
            </w:r>
            <w:r>
              <w:rPr>
                <w:spacing w:val="-4"/>
                <w:sz w:val="24"/>
              </w:rPr>
              <w:t xml:space="preserve"> </w:t>
            </w:r>
            <w:r>
              <w:rPr>
                <w:sz w:val="24"/>
              </w:rPr>
              <w:t>bildirmemek,</w:t>
            </w:r>
          </w:p>
          <w:p w:rsidR="00822F9C" w:rsidRDefault="006031A6">
            <w:pPr>
              <w:pStyle w:val="TableParagraph"/>
              <w:numPr>
                <w:ilvl w:val="0"/>
                <w:numId w:val="11"/>
              </w:numPr>
              <w:tabs>
                <w:tab w:val="left" w:pos="360"/>
              </w:tabs>
              <w:spacing w:line="208" w:lineRule="auto"/>
              <w:ind w:right="99" w:firstLine="0"/>
              <w:jc w:val="both"/>
              <w:rPr>
                <w:sz w:val="24"/>
              </w:rPr>
            </w:pPr>
            <w:r>
              <w:rPr>
                <w:sz w:val="24"/>
              </w:rPr>
              <w:t>Görev sırasında amire hal ve hareketi ile saygısız davranmak,</w:t>
            </w:r>
          </w:p>
          <w:p w:rsidR="00822F9C" w:rsidRDefault="006031A6">
            <w:pPr>
              <w:pStyle w:val="TableParagraph"/>
              <w:numPr>
                <w:ilvl w:val="0"/>
                <w:numId w:val="11"/>
              </w:numPr>
              <w:tabs>
                <w:tab w:val="left" w:pos="456"/>
              </w:tabs>
              <w:spacing w:line="208" w:lineRule="auto"/>
              <w:ind w:right="98" w:firstLine="0"/>
              <w:jc w:val="both"/>
              <w:rPr>
                <w:sz w:val="24"/>
              </w:rPr>
            </w:pPr>
            <w:r>
              <w:rPr>
                <w:sz w:val="24"/>
              </w:rPr>
              <w:t>Hizmet dışında Devlet memurunun itibar ve güven duygusunu sarsacak nitelikte davranışlarda bulunmak,</w:t>
            </w:r>
          </w:p>
          <w:p w:rsidR="00822F9C" w:rsidRDefault="006031A6">
            <w:pPr>
              <w:pStyle w:val="TableParagraph"/>
              <w:numPr>
                <w:ilvl w:val="0"/>
                <w:numId w:val="11"/>
              </w:numPr>
              <w:tabs>
                <w:tab w:val="left" w:pos="392"/>
              </w:tabs>
              <w:spacing w:before="3" w:line="240" w:lineRule="exact"/>
              <w:ind w:right="103" w:firstLine="0"/>
              <w:jc w:val="both"/>
              <w:rPr>
                <w:sz w:val="24"/>
              </w:rPr>
            </w:pPr>
            <w:r>
              <w:rPr>
                <w:sz w:val="24"/>
              </w:rPr>
              <w:t>Devlete ait resmi araç, gereç ve benzeri eşyayı özel işlerinde</w:t>
            </w:r>
            <w:r>
              <w:rPr>
                <w:spacing w:val="-1"/>
                <w:sz w:val="24"/>
              </w:rPr>
              <w:t xml:space="preserve"> </w:t>
            </w:r>
            <w:r>
              <w:rPr>
                <w:sz w:val="24"/>
              </w:rPr>
              <w:t>kullanmak,</w:t>
            </w:r>
          </w:p>
        </w:tc>
        <w:tc>
          <w:tcPr>
            <w:tcW w:w="4662" w:type="dxa"/>
            <w:tcBorders>
              <w:top w:val="nil"/>
            </w:tcBorders>
          </w:tcPr>
          <w:p w:rsidR="00822F9C" w:rsidRDefault="006031A6">
            <w:pPr>
              <w:pStyle w:val="TableParagraph"/>
              <w:spacing w:line="237" w:lineRule="auto"/>
              <w:ind w:right="94"/>
              <w:jc w:val="both"/>
              <w:rPr>
                <w:sz w:val="21"/>
              </w:rPr>
            </w:pPr>
            <w:proofErr w:type="gramStart"/>
            <w:r>
              <w:rPr>
                <w:sz w:val="21"/>
              </w:rPr>
              <w:t>cezasının</w:t>
            </w:r>
            <w:proofErr w:type="gramEnd"/>
            <w:r>
              <w:rPr>
                <w:sz w:val="21"/>
              </w:rPr>
              <w:t xml:space="preserve"> verilmesini gerektiren hallerde, brüt aylıklarının 1/4 - 1/2 kesilir ve tekerrüründe görevlerine son verilir.</w:t>
            </w:r>
          </w:p>
          <w:p w:rsidR="00822F9C" w:rsidRDefault="006031A6">
            <w:pPr>
              <w:pStyle w:val="TableParagraph"/>
              <w:ind w:right="97"/>
              <w:jc w:val="both"/>
              <w:rPr>
                <w:sz w:val="21"/>
              </w:rPr>
            </w:pPr>
            <w:r>
              <w:rPr>
                <w:sz w:val="21"/>
              </w:rPr>
              <w:t>→Özel kanunların disiplin suçları ve cezalarına ilişkin hüküml</w:t>
            </w:r>
            <w:r>
              <w:rPr>
                <w:sz w:val="21"/>
              </w:rPr>
              <w:t>eri saklıdır.</w:t>
            </w:r>
          </w:p>
          <w:p w:rsidR="00822F9C" w:rsidRDefault="006031A6">
            <w:pPr>
              <w:pStyle w:val="TableParagraph"/>
              <w:ind w:right="98"/>
              <w:jc w:val="both"/>
              <w:rPr>
                <w:sz w:val="21"/>
              </w:rPr>
            </w:pPr>
            <w:r>
              <w:rPr>
                <w:sz w:val="21"/>
              </w:rPr>
              <w:t>→Yukarıda yazılı disiplin kovuşturmasının yapılmış olması, fiilin genel hükümler kapsamına girmesi halinde, sanık hakkında ayrıca ceza kovuşturması açılmasına engel teşkil etmez.</w:t>
            </w:r>
          </w:p>
          <w:p w:rsidR="00822F9C" w:rsidRDefault="006031A6">
            <w:pPr>
              <w:pStyle w:val="TableParagraph"/>
              <w:spacing w:line="249" w:lineRule="auto"/>
              <w:ind w:right="95"/>
              <w:jc w:val="both"/>
              <w:rPr>
                <w:b/>
                <w:sz w:val="20"/>
              </w:rPr>
            </w:pPr>
            <w:r>
              <w:rPr>
                <w:color w:val="FF0000"/>
                <w:w w:val="99"/>
                <w:sz w:val="20"/>
                <w:u w:val="single" w:color="FF0000"/>
              </w:rPr>
              <w:t xml:space="preserve"> </w:t>
            </w:r>
            <w:r>
              <w:rPr>
                <w:b/>
                <w:color w:val="FF0000"/>
                <w:sz w:val="20"/>
                <w:u w:val="single" w:color="FF0000"/>
              </w:rPr>
              <w:t>DİSİPLİN CEZASI VERMEYE YETKİLİ AMİR</w:t>
            </w:r>
            <w:r>
              <w:rPr>
                <w:b/>
                <w:color w:val="FF0000"/>
                <w:sz w:val="20"/>
              </w:rPr>
              <w:t xml:space="preserve"> </w:t>
            </w:r>
            <w:r>
              <w:rPr>
                <w:b/>
                <w:color w:val="FF0000"/>
                <w:sz w:val="20"/>
                <w:u w:val="single" w:color="FF0000"/>
              </w:rPr>
              <w:t>VE KURULLAR (Madde-126)</w:t>
            </w:r>
          </w:p>
          <w:p w:rsidR="00822F9C" w:rsidRDefault="006031A6">
            <w:pPr>
              <w:pStyle w:val="TableParagraph"/>
              <w:ind w:right="94"/>
              <w:jc w:val="both"/>
              <w:rPr>
                <w:sz w:val="21"/>
              </w:rPr>
            </w:pPr>
            <w:r>
              <w:rPr>
                <w:sz w:val="21"/>
              </w:rPr>
              <w:t>→Uyarma, kınama ve aylıktan kesme cezaları disiplin amirleri tarafından; kademe ilerlemesinin durdurulması cezası, memurun bağlı olduğu kurumdaki</w:t>
            </w:r>
            <w:r>
              <w:rPr>
                <w:spacing w:val="-15"/>
                <w:sz w:val="21"/>
              </w:rPr>
              <w:t xml:space="preserve"> </w:t>
            </w:r>
            <w:r>
              <w:rPr>
                <w:sz w:val="21"/>
              </w:rPr>
              <w:t>disiplin</w:t>
            </w:r>
            <w:r>
              <w:rPr>
                <w:spacing w:val="-13"/>
                <w:sz w:val="21"/>
              </w:rPr>
              <w:t xml:space="preserve"> </w:t>
            </w:r>
            <w:r>
              <w:rPr>
                <w:sz w:val="21"/>
              </w:rPr>
              <w:t>kurulunun</w:t>
            </w:r>
            <w:r>
              <w:rPr>
                <w:spacing w:val="-14"/>
                <w:sz w:val="21"/>
              </w:rPr>
              <w:t xml:space="preserve"> </w:t>
            </w:r>
            <w:r>
              <w:rPr>
                <w:sz w:val="21"/>
              </w:rPr>
              <w:t>kararı</w:t>
            </w:r>
            <w:r>
              <w:rPr>
                <w:spacing w:val="-14"/>
                <w:sz w:val="21"/>
              </w:rPr>
              <w:t xml:space="preserve"> </w:t>
            </w:r>
            <w:r>
              <w:rPr>
                <w:sz w:val="21"/>
              </w:rPr>
              <w:t>alındıktan</w:t>
            </w:r>
            <w:r>
              <w:rPr>
                <w:spacing w:val="-14"/>
                <w:sz w:val="21"/>
              </w:rPr>
              <w:t xml:space="preserve"> </w:t>
            </w:r>
            <w:r>
              <w:rPr>
                <w:sz w:val="21"/>
              </w:rPr>
              <w:t>sonra,</w:t>
            </w:r>
          </w:p>
        </w:tc>
      </w:tr>
    </w:tbl>
    <w:p w:rsidR="00822F9C" w:rsidRDefault="00822F9C">
      <w:pPr>
        <w:jc w:val="both"/>
        <w:rPr>
          <w:sz w:val="21"/>
        </w:rPr>
        <w:sectPr w:rsidR="00822F9C">
          <w:headerReference w:type="default" r:id="rId7"/>
          <w:footerReference w:type="default" r:id="rId8"/>
          <w:type w:val="continuous"/>
          <w:pgSz w:w="16840" w:h="11910" w:orient="landscape"/>
          <w:pgMar w:top="1320" w:right="1280" w:bottom="1260" w:left="1300" w:header="708" w:footer="1076" w:gutter="0"/>
          <w:cols w:space="708"/>
        </w:sectPr>
      </w:pPr>
    </w:p>
    <w:p w:rsidR="00822F9C" w:rsidRDefault="00822F9C">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4260"/>
        </w:trPr>
        <w:tc>
          <w:tcPr>
            <w:tcW w:w="862" w:type="dxa"/>
          </w:tcPr>
          <w:p w:rsidR="00822F9C" w:rsidRDefault="00822F9C">
            <w:pPr>
              <w:pStyle w:val="TableParagraph"/>
              <w:ind w:left="0"/>
            </w:pPr>
          </w:p>
        </w:tc>
        <w:tc>
          <w:tcPr>
            <w:tcW w:w="3245" w:type="dxa"/>
          </w:tcPr>
          <w:p w:rsidR="00822F9C" w:rsidRDefault="00822F9C">
            <w:pPr>
              <w:pStyle w:val="TableParagraph"/>
              <w:ind w:left="0"/>
            </w:pPr>
          </w:p>
        </w:tc>
        <w:tc>
          <w:tcPr>
            <w:tcW w:w="5237" w:type="dxa"/>
          </w:tcPr>
          <w:p w:rsidR="00822F9C" w:rsidRDefault="006031A6">
            <w:pPr>
              <w:pStyle w:val="TableParagraph"/>
              <w:numPr>
                <w:ilvl w:val="0"/>
                <w:numId w:val="10"/>
              </w:numPr>
              <w:tabs>
                <w:tab w:val="left" w:pos="372"/>
              </w:tabs>
              <w:spacing w:line="208" w:lineRule="auto"/>
              <w:ind w:right="100" w:firstLine="0"/>
              <w:rPr>
                <w:sz w:val="24"/>
              </w:rPr>
            </w:pPr>
            <w:r>
              <w:rPr>
                <w:sz w:val="24"/>
              </w:rPr>
              <w:t>Devlete ait resmi belge, araç, gereç ve benzeri eşyayı</w:t>
            </w:r>
            <w:r>
              <w:rPr>
                <w:spacing w:val="-1"/>
                <w:sz w:val="24"/>
              </w:rPr>
              <w:t xml:space="preserve"> </w:t>
            </w:r>
            <w:r>
              <w:rPr>
                <w:sz w:val="24"/>
              </w:rPr>
              <w:t>kaybetmek,</w:t>
            </w:r>
          </w:p>
          <w:p w:rsidR="00822F9C" w:rsidRDefault="006031A6">
            <w:pPr>
              <w:pStyle w:val="TableParagraph"/>
              <w:numPr>
                <w:ilvl w:val="0"/>
                <w:numId w:val="10"/>
              </w:numPr>
              <w:tabs>
                <w:tab w:val="left" w:pos="435"/>
              </w:tabs>
              <w:spacing w:line="208" w:lineRule="auto"/>
              <w:ind w:right="97" w:firstLine="0"/>
              <w:rPr>
                <w:sz w:val="24"/>
              </w:rPr>
            </w:pPr>
            <w:r>
              <w:rPr>
                <w:sz w:val="24"/>
              </w:rPr>
              <w:t>İş arkadaşlarına, maiyetindeki personele ve iş sahiplerine kötü muamelede</w:t>
            </w:r>
            <w:r>
              <w:rPr>
                <w:spacing w:val="-4"/>
                <w:sz w:val="24"/>
              </w:rPr>
              <w:t xml:space="preserve"> </w:t>
            </w:r>
            <w:r>
              <w:rPr>
                <w:sz w:val="24"/>
              </w:rPr>
              <w:t>bulunmak,</w:t>
            </w:r>
          </w:p>
          <w:p w:rsidR="00822F9C" w:rsidRDefault="006031A6">
            <w:pPr>
              <w:pStyle w:val="TableParagraph"/>
              <w:numPr>
                <w:ilvl w:val="0"/>
                <w:numId w:val="10"/>
              </w:numPr>
              <w:tabs>
                <w:tab w:val="left" w:pos="476"/>
              </w:tabs>
              <w:spacing w:line="208" w:lineRule="auto"/>
              <w:ind w:right="102" w:firstLine="0"/>
              <w:rPr>
                <w:sz w:val="24"/>
              </w:rPr>
            </w:pPr>
            <w:r>
              <w:rPr>
                <w:spacing w:val="-3"/>
                <w:sz w:val="24"/>
              </w:rPr>
              <w:t xml:space="preserve">İş </w:t>
            </w:r>
            <w:r>
              <w:rPr>
                <w:sz w:val="24"/>
              </w:rPr>
              <w:t>arkadaşlarına ve iş sahiplerine söz veya hareketle</w:t>
            </w:r>
            <w:r>
              <w:rPr>
                <w:spacing w:val="-2"/>
                <w:sz w:val="24"/>
              </w:rPr>
              <w:t xml:space="preserve"> </w:t>
            </w:r>
            <w:r>
              <w:rPr>
                <w:sz w:val="24"/>
              </w:rPr>
              <w:t>sataşmak,</w:t>
            </w:r>
          </w:p>
          <w:p w:rsidR="00822F9C" w:rsidRDefault="006031A6">
            <w:pPr>
              <w:pStyle w:val="TableParagraph"/>
              <w:spacing w:line="208" w:lineRule="auto"/>
              <w:ind w:right="98"/>
              <w:jc w:val="both"/>
              <w:rPr>
                <w:sz w:val="24"/>
              </w:rPr>
            </w:pPr>
            <w:r>
              <w:rPr>
                <w:sz w:val="24"/>
              </w:rPr>
              <w:t>ı) Görev mahallinde genel ahlak ve edep dışı davranışlarda bulunmak ve bu tür yazı yazmak, işaret, resim ve benzeri şekiller çizmek ve yapmak,</w:t>
            </w:r>
          </w:p>
          <w:p w:rsidR="00822F9C" w:rsidRDefault="006031A6">
            <w:pPr>
              <w:pStyle w:val="TableParagraph"/>
              <w:numPr>
                <w:ilvl w:val="0"/>
                <w:numId w:val="9"/>
              </w:numPr>
              <w:tabs>
                <w:tab w:val="left" w:pos="315"/>
              </w:tabs>
              <w:spacing w:line="229" w:lineRule="exact"/>
              <w:rPr>
                <w:sz w:val="24"/>
              </w:rPr>
            </w:pPr>
            <w:r>
              <w:rPr>
                <w:sz w:val="24"/>
              </w:rPr>
              <w:t>Verilen emirlere itiraz etmek,</w:t>
            </w:r>
          </w:p>
          <w:p w:rsidR="00822F9C" w:rsidRDefault="006031A6">
            <w:pPr>
              <w:pStyle w:val="TableParagraph"/>
              <w:numPr>
                <w:ilvl w:val="0"/>
                <w:numId w:val="9"/>
              </w:numPr>
              <w:tabs>
                <w:tab w:val="left" w:pos="444"/>
              </w:tabs>
              <w:spacing w:before="7" w:line="208" w:lineRule="auto"/>
              <w:ind w:left="108" w:right="100" w:firstLine="0"/>
              <w:rPr>
                <w:sz w:val="24"/>
              </w:rPr>
            </w:pPr>
            <w:r>
              <w:rPr>
                <w:sz w:val="24"/>
              </w:rPr>
              <w:t>Borçlarını kasten ödemeyerek hakkında yasal yollara başvurulmasına neden</w:t>
            </w:r>
            <w:r>
              <w:rPr>
                <w:spacing w:val="-4"/>
                <w:sz w:val="24"/>
              </w:rPr>
              <w:t xml:space="preserve"> </w:t>
            </w:r>
            <w:r>
              <w:rPr>
                <w:sz w:val="24"/>
              </w:rPr>
              <w:t>olmak,</w:t>
            </w:r>
          </w:p>
          <w:p w:rsidR="00822F9C" w:rsidRDefault="006031A6">
            <w:pPr>
              <w:pStyle w:val="TableParagraph"/>
              <w:numPr>
                <w:ilvl w:val="0"/>
                <w:numId w:val="9"/>
              </w:numPr>
              <w:tabs>
                <w:tab w:val="left" w:pos="315"/>
              </w:tabs>
              <w:ind w:left="108" w:right="527" w:firstLine="0"/>
              <w:rPr>
                <w:sz w:val="24"/>
              </w:rPr>
            </w:pPr>
            <w:r>
              <w:rPr>
                <w:sz w:val="24"/>
              </w:rPr>
              <w:t>Ku</w:t>
            </w:r>
            <w:r>
              <w:rPr>
                <w:sz w:val="24"/>
              </w:rPr>
              <w:t xml:space="preserve">rumların huzur, </w:t>
            </w:r>
            <w:proofErr w:type="spellStart"/>
            <w:r>
              <w:rPr>
                <w:sz w:val="24"/>
              </w:rPr>
              <w:t>sukün</w:t>
            </w:r>
            <w:proofErr w:type="spellEnd"/>
            <w:r>
              <w:rPr>
                <w:sz w:val="24"/>
              </w:rPr>
              <w:t xml:space="preserve"> ve çalışma</w:t>
            </w:r>
            <w:r>
              <w:rPr>
                <w:spacing w:val="-15"/>
                <w:sz w:val="24"/>
              </w:rPr>
              <w:t xml:space="preserve"> </w:t>
            </w:r>
            <w:r>
              <w:rPr>
                <w:sz w:val="24"/>
              </w:rPr>
              <w:t>düzenini bozmak,</w:t>
            </w:r>
          </w:p>
          <w:p w:rsidR="00822F9C" w:rsidRDefault="006031A6">
            <w:pPr>
              <w:pStyle w:val="TableParagraph"/>
              <w:numPr>
                <w:ilvl w:val="0"/>
                <w:numId w:val="9"/>
              </w:numPr>
              <w:tabs>
                <w:tab w:val="left" w:pos="435"/>
              </w:tabs>
              <w:spacing w:line="270" w:lineRule="atLeast"/>
              <w:ind w:left="108" w:right="202" w:firstLine="0"/>
              <w:rPr>
                <w:sz w:val="24"/>
              </w:rPr>
            </w:pPr>
            <w:r>
              <w:rPr>
                <w:sz w:val="24"/>
              </w:rPr>
              <w:t>Yetkili olmadığı halde basına, haber ajanslarına veya radyo ve televizyon kurumlarına bilgi veya demeç</w:t>
            </w:r>
            <w:r>
              <w:rPr>
                <w:spacing w:val="-3"/>
                <w:sz w:val="24"/>
              </w:rPr>
              <w:t xml:space="preserve"> </w:t>
            </w:r>
            <w:r>
              <w:rPr>
                <w:sz w:val="24"/>
              </w:rPr>
              <w:t>vermek</w:t>
            </w:r>
          </w:p>
        </w:tc>
        <w:tc>
          <w:tcPr>
            <w:tcW w:w="4662" w:type="dxa"/>
            <w:vMerge w:val="restart"/>
          </w:tcPr>
          <w:p w:rsidR="00822F9C" w:rsidRDefault="006031A6">
            <w:pPr>
              <w:pStyle w:val="TableParagraph"/>
              <w:ind w:right="93"/>
              <w:jc w:val="both"/>
              <w:rPr>
                <w:sz w:val="21"/>
              </w:rPr>
            </w:pPr>
            <w:proofErr w:type="gramStart"/>
            <w:r>
              <w:rPr>
                <w:sz w:val="21"/>
              </w:rPr>
              <w:t>atamaya</w:t>
            </w:r>
            <w:proofErr w:type="gramEnd"/>
            <w:r>
              <w:rPr>
                <w:sz w:val="21"/>
              </w:rPr>
              <w:t xml:space="preserve"> yetkili amirler il disiplin kurullarının kararlarına dayanan hallerde Valiler tarafından</w:t>
            </w:r>
            <w:r>
              <w:rPr>
                <w:sz w:val="21"/>
              </w:rPr>
              <w:t xml:space="preserve"> verilir.</w:t>
            </w:r>
          </w:p>
          <w:p w:rsidR="00822F9C" w:rsidRDefault="006031A6">
            <w:pPr>
              <w:pStyle w:val="TableParagraph"/>
              <w:ind w:right="95"/>
              <w:jc w:val="both"/>
              <w:rPr>
                <w:sz w:val="21"/>
              </w:rPr>
            </w:pPr>
            <w:r>
              <w:rPr>
                <w:sz w:val="21"/>
              </w:rPr>
              <w:t>→Devlet memurluğundan çıkarma cezası amirlerin bu yoldaki isteği üzerine, memurun bağlı bulunduğu kurumun yüksek disiplin kurulu kararı ile verilir.</w:t>
            </w:r>
          </w:p>
          <w:p w:rsidR="00822F9C" w:rsidRDefault="006031A6">
            <w:pPr>
              <w:pStyle w:val="TableParagraph"/>
              <w:spacing w:line="237" w:lineRule="auto"/>
              <w:ind w:right="98"/>
              <w:jc w:val="both"/>
              <w:rPr>
                <w:sz w:val="21"/>
              </w:rPr>
            </w:pPr>
            <w:r>
              <w:rPr>
                <w:sz w:val="21"/>
              </w:rPr>
              <w:t xml:space="preserve">→Disiplin kurulu ve yüksek disiplin kurulunun ayrı bir ceza tayinine yetkisi yoktur, cezayı kabul veya reddeder. Ret halinde atamaya yetkili </w:t>
            </w:r>
            <w:proofErr w:type="gramStart"/>
            <w:r>
              <w:rPr>
                <w:sz w:val="21"/>
              </w:rPr>
              <w:t>amirler  15</w:t>
            </w:r>
            <w:proofErr w:type="gramEnd"/>
            <w:r>
              <w:rPr>
                <w:sz w:val="21"/>
              </w:rPr>
              <w:t xml:space="preserve"> gün içinde başka bir disiplin cezası vermekte serbesttirler.</w:t>
            </w:r>
          </w:p>
          <w:p w:rsidR="00822F9C" w:rsidRDefault="006031A6">
            <w:pPr>
              <w:pStyle w:val="TableParagraph"/>
              <w:ind w:right="99"/>
              <w:jc w:val="both"/>
              <w:rPr>
                <w:sz w:val="21"/>
              </w:rPr>
            </w:pPr>
            <w:r>
              <w:rPr>
                <w:sz w:val="21"/>
              </w:rPr>
              <w:t>→Özel kanunların disiplin cezası vermeye y</w:t>
            </w:r>
            <w:r>
              <w:rPr>
                <w:sz w:val="21"/>
              </w:rPr>
              <w:t>etkili amir ve kurullarla ilgili hükümleri saklıdır.</w:t>
            </w:r>
          </w:p>
          <w:p w:rsidR="00822F9C" w:rsidRDefault="00822F9C">
            <w:pPr>
              <w:pStyle w:val="TableParagraph"/>
              <w:spacing w:before="1"/>
              <w:ind w:left="0"/>
              <w:rPr>
                <w:sz w:val="21"/>
              </w:rPr>
            </w:pPr>
          </w:p>
          <w:p w:rsidR="00822F9C" w:rsidRDefault="006031A6">
            <w:pPr>
              <w:pStyle w:val="TableParagraph"/>
              <w:spacing w:before="1"/>
              <w:rPr>
                <w:b/>
                <w:sz w:val="20"/>
              </w:rPr>
            </w:pPr>
            <w:r>
              <w:rPr>
                <w:color w:val="FF0000"/>
                <w:w w:val="99"/>
                <w:sz w:val="20"/>
                <w:u w:val="single" w:color="FF0000"/>
              </w:rPr>
              <w:t xml:space="preserve"> </w:t>
            </w:r>
            <w:r>
              <w:rPr>
                <w:b/>
                <w:color w:val="FF0000"/>
                <w:sz w:val="20"/>
                <w:u w:val="single" w:color="FF0000"/>
              </w:rPr>
              <w:t>ZAMANAŞIMI (Madde-127)</w:t>
            </w:r>
          </w:p>
          <w:p w:rsidR="00822F9C" w:rsidRDefault="006031A6">
            <w:pPr>
              <w:pStyle w:val="TableParagraph"/>
              <w:ind w:right="94"/>
              <w:jc w:val="both"/>
              <w:rPr>
                <w:sz w:val="21"/>
              </w:rPr>
            </w:pPr>
            <w:r>
              <w:rPr>
                <w:sz w:val="21"/>
              </w:rPr>
              <w:t>→657 sayılı Devlet Memurları Kanununun 125 inci maddesinde sayılan fiil ve halleri işleyenler hakkında, bu fiil ve hallerin işlendiğinin öğrenildiği tarihten itibaren;</w:t>
            </w:r>
          </w:p>
          <w:p w:rsidR="00822F9C" w:rsidRDefault="006031A6">
            <w:pPr>
              <w:pStyle w:val="TableParagraph"/>
              <w:numPr>
                <w:ilvl w:val="0"/>
                <w:numId w:val="8"/>
              </w:numPr>
              <w:tabs>
                <w:tab w:val="left" w:pos="368"/>
              </w:tabs>
              <w:spacing w:line="237" w:lineRule="auto"/>
              <w:ind w:right="95" w:firstLine="0"/>
              <w:jc w:val="both"/>
              <w:rPr>
                <w:sz w:val="21"/>
              </w:rPr>
            </w:pPr>
            <w:r>
              <w:rPr>
                <w:b/>
                <w:color w:val="FF0000"/>
                <w:sz w:val="21"/>
              </w:rPr>
              <w:t>Uyarma, kı</w:t>
            </w:r>
            <w:r>
              <w:rPr>
                <w:b/>
                <w:color w:val="FF0000"/>
                <w:sz w:val="21"/>
              </w:rPr>
              <w:t>nama, aylıktan kesme ve kademe ilerlemesinin durdurulması cezalarında bir ay içinde disiplin</w:t>
            </w:r>
            <w:r>
              <w:rPr>
                <w:b/>
                <w:color w:val="FF0000"/>
                <w:spacing w:val="-1"/>
                <w:sz w:val="21"/>
              </w:rPr>
              <w:t xml:space="preserve"> </w:t>
            </w:r>
            <w:r>
              <w:rPr>
                <w:b/>
                <w:color w:val="FF0000"/>
                <w:sz w:val="21"/>
              </w:rPr>
              <w:t>soruşturmasına</w:t>
            </w:r>
            <w:r>
              <w:rPr>
                <w:sz w:val="21"/>
              </w:rPr>
              <w:t>,</w:t>
            </w:r>
          </w:p>
          <w:p w:rsidR="00822F9C" w:rsidRDefault="006031A6">
            <w:pPr>
              <w:pStyle w:val="TableParagraph"/>
              <w:numPr>
                <w:ilvl w:val="0"/>
                <w:numId w:val="8"/>
              </w:numPr>
              <w:tabs>
                <w:tab w:val="left" w:pos="344"/>
              </w:tabs>
              <w:ind w:right="95" w:firstLine="0"/>
              <w:jc w:val="both"/>
              <w:rPr>
                <w:sz w:val="21"/>
              </w:rPr>
            </w:pPr>
            <w:r>
              <w:rPr>
                <w:b/>
                <w:color w:val="FF0000"/>
                <w:sz w:val="21"/>
              </w:rPr>
              <w:t>Memurluktan çıkarma cezasında altı ay içinde disiplin</w:t>
            </w:r>
            <w:r>
              <w:rPr>
                <w:b/>
                <w:color w:val="FF0000"/>
                <w:spacing w:val="1"/>
                <w:sz w:val="21"/>
              </w:rPr>
              <w:t xml:space="preserve"> </w:t>
            </w:r>
            <w:r>
              <w:rPr>
                <w:b/>
                <w:color w:val="FF0000"/>
                <w:sz w:val="21"/>
              </w:rPr>
              <w:t>kovuşturmasına</w:t>
            </w:r>
            <w:r>
              <w:rPr>
                <w:sz w:val="21"/>
              </w:rPr>
              <w:t>,</w:t>
            </w:r>
          </w:p>
          <w:p w:rsidR="00822F9C" w:rsidRDefault="006031A6">
            <w:pPr>
              <w:pStyle w:val="TableParagraph"/>
              <w:spacing w:line="237" w:lineRule="auto"/>
              <w:ind w:right="99"/>
              <w:jc w:val="both"/>
              <w:rPr>
                <w:sz w:val="21"/>
              </w:rPr>
            </w:pPr>
            <w:r>
              <w:rPr>
                <w:sz w:val="21"/>
              </w:rPr>
              <w:t>Başlanmadığı takdirde disiplin cezası verme yetkisi zamanaşımına uğrar.</w:t>
            </w:r>
          </w:p>
          <w:p w:rsidR="00822F9C" w:rsidRDefault="006031A6">
            <w:pPr>
              <w:pStyle w:val="TableParagraph"/>
              <w:ind w:right="97"/>
              <w:jc w:val="both"/>
              <w:rPr>
                <w:sz w:val="21"/>
              </w:rPr>
            </w:pPr>
            <w:r>
              <w:rPr>
                <w:sz w:val="21"/>
              </w:rPr>
              <w:t xml:space="preserve">→Disiplin cezasını gerektiren fiil ve hallerin işlendiği tarihten itibaren nihayet </w:t>
            </w:r>
            <w:r>
              <w:rPr>
                <w:b/>
                <w:color w:val="FF0000"/>
                <w:sz w:val="21"/>
              </w:rPr>
              <w:t xml:space="preserve">iki yıl içinde disiplin cezası verilmediği takdirde </w:t>
            </w:r>
            <w:r>
              <w:rPr>
                <w:sz w:val="21"/>
              </w:rPr>
              <w:t>ceza verme yetkisi zamanaşımına uğrar.</w:t>
            </w:r>
          </w:p>
          <w:p w:rsidR="00822F9C" w:rsidRDefault="00822F9C">
            <w:pPr>
              <w:pStyle w:val="TableParagraph"/>
              <w:spacing w:before="5"/>
              <w:ind w:left="0"/>
              <w:rPr>
                <w:sz w:val="20"/>
              </w:rPr>
            </w:pPr>
          </w:p>
          <w:p w:rsidR="00822F9C" w:rsidRDefault="006031A6">
            <w:pPr>
              <w:pStyle w:val="TableParagraph"/>
              <w:spacing w:before="1" w:line="228" w:lineRule="exact"/>
              <w:rPr>
                <w:b/>
                <w:sz w:val="20"/>
              </w:rPr>
            </w:pPr>
            <w:r>
              <w:rPr>
                <w:color w:val="FF0000"/>
                <w:w w:val="99"/>
                <w:sz w:val="20"/>
                <w:u w:val="single" w:color="FF0000"/>
              </w:rPr>
              <w:t xml:space="preserve"> </w:t>
            </w:r>
            <w:r>
              <w:rPr>
                <w:b/>
                <w:color w:val="FF0000"/>
                <w:sz w:val="20"/>
                <w:u w:val="single" w:color="FF0000"/>
              </w:rPr>
              <w:t>KARAR SÜRESİ (Madde-128)</w:t>
            </w:r>
          </w:p>
          <w:p w:rsidR="00822F9C" w:rsidRDefault="006031A6">
            <w:pPr>
              <w:pStyle w:val="TableParagraph"/>
              <w:spacing w:line="237" w:lineRule="auto"/>
              <w:ind w:right="97"/>
              <w:jc w:val="both"/>
              <w:rPr>
                <w:sz w:val="21"/>
              </w:rPr>
            </w:pPr>
            <w:r>
              <w:rPr>
                <w:sz w:val="21"/>
              </w:rPr>
              <w:t>→Disiplin amirleri uyarma, kınama ve aylıktan kesme cezalarını soruşturmanın tamamlandığı günden itibaren 15 gün içinde vermek zorundadırlar.</w:t>
            </w:r>
          </w:p>
        </w:tc>
      </w:tr>
      <w:tr w:rsidR="00822F9C">
        <w:trPr>
          <w:trHeight w:val="4536"/>
        </w:trPr>
        <w:tc>
          <w:tcPr>
            <w:tcW w:w="862" w:type="dxa"/>
          </w:tcPr>
          <w:p w:rsidR="00822F9C" w:rsidRDefault="00822F9C">
            <w:pPr>
              <w:pStyle w:val="TableParagraph"/>
              <w:ind w:left="0"/>
              <w:rPr>
                <w:sz w:val="24"/>
              </w:rPr>
            </w:pPr>
          </w:p>
          <w:p w:rsidR="00822F9C" w:rsidRDefault="00822F9C">
            <w:pPr>
              <w:pStyle w:val="TableParagraph"/>
              <w:ind w:left="0"/>
              <w:rPr>
                <w:sz w:val="24"/>
              </w:rPr>
            </w:pPr>
          </w:p>
          <w:p w:rsidR="00822F9C" w:rsidRDefault="00822F9C">
            <w:pPr>
              <w:pStyle w:val="TableParagraph"/>
              <w:ind w:left="0"/>
              <w:rPr>
                <w:sz w:val="24"/>
              </w:rPr>
            </w:pPr>
          </w:p>
          <w:p w:rsidR="00822F9C" w:rsidRDefault="00822F9C">
            <w:pPr>
              <w:pStyle w:val="TableParagraph"/>
              <w:ind w:left="0"/>
              <w:rPr>
                <w:sz w:val="24"/>
              </w:rPr>
            </w:pPr>
          </w:p>
          <w:p w:rsidR="00822F9C" w:rsidRDefault="00822F9C">
            <w:pPr>
              <w:pStyle w:val="TableParagraph"/>
              <w:spacing w:before="6"/>
              <w:ind w:left="0"/>
              <w:rPr>
                <w:sz w:val="35"/>
              </w:rPr>
            </w:pPr>
          </w:p>
          <w:p w:rsidR="00822F9C" w:rsidRDefault="006031A6">
            <w:pPr>
              <w:pStyle w:val="TableParagraph"/>
              <w:spacing w:before="1"/>
            </w:pPr>
            <w:r>
              <w:t>3</w:t>
            </w:r>
          </w:p>
        </w:tc>
        <w:tc>
          <w:tcPr>
            <w:tcW w:w="3245" w:type="dxa"/>
          </w:tcPr>
          <w:p w:rsidR="00822F9C" w:rsidRDefault="00822F9C">
            <w:pPr>
              <w:pStyle w:val="TableParagraph"/>
              <w:ind w:left="0"/>
              <w:rPr>
                <w:sz w:val="26"/>
              </w:rPr>
            </w:pPr>
          </w:p>
          <w:p w:rsidR="00822F9C" w:rsidRDefault="00822F9C">
            <w:pPr>
              <w:pStyle w:val="TableParagraph"/>
              <w:ind w:left="0"/>
              <w:rPr>
                <w:sz w:val="26"/>
              </w:rPr>
            </w:pPr>
          </w:p>
          <w:p w:rsidR="00822F9C" w:rsidRDefault="00822F9C">
            <w:pPr>
              <w:pStyle w:val="TableParagraph"/>
              <w:ind w:left="0"/>
              <w:rPr>
                <w:sz w:val="26"/>
              </w:rPr>
            </w:pPr>
          </w:p>
          <w:p w:rsidR="00822F9C" w:rsidRDefault="00822F9C">
            <w:pPr>
              <w:pStyle w:val="TableParagraph"/>
              <w:ind w:left="0"/>
              <w:rPr>
                <w:sz w:val="26"/>
              </w:rPr>
            </w:pPr>
          </w:p>
          <w:p w:rsidR="00822F9C" w:rsidRDefault="006031A6">
            <w:pPr>
              <w:pStyle w:val="TableParagraph"/>
              <w:spacing w:before="183" w:line="276" w:lineRule="exact"/>
              <w:ind w:left="107"/>
              <w:rPr>
                <w:b/>
                <w:sz w:val="24"/>
              </w:rPr>
            </w:pPr>
            <w:r>
              <w:rPr>
                <w:b/>
                <w:sz w:val="24"/>
              </w:rPr>
              <w:t>AYLIKTAN KESME</w:t>
            </w:r>
          </w:p>
          <w:p w:rsidR="00822F9C" w:rsidRDefault="006031A6">
            <w:pPr>
              <w:pStyle w:val="TableParagraph"/>
              <w:ind w:left="107" w:right="510"/>
              <w:rPr>
                <w:b/>
              </w:rPr>
            </w:pPr>
            <w:r>
              <w:rPr>
                <w:b/>
                <w:color w:val="FF0000"/>
              </w:rPr>
              <w:t>(Memurun, brüt aylığından 1/30 - 1/8 arasında kesinti yapılmasıdır.)</w:t>
            </w:r>
          </w:p>
        </w:tc>
        <w:tc>
          <w:tcPr>
            <w:tcW w:w="5237" w:type="dxa"/>
          </w:tcPr>
          <w:p w:rsidR="00822F9C" w:rsidRDefault="006031A6">
            <w:pPr>
              <w:pStyle w:val="TableParagraph"/>
              <w:numPr>
                <w:ilvl w:val="0"/>
                <w:numId w:val="7"/>
              </w:numPr>
              <w:tabs>
                <w:tab w:val="left" w:pos="418"/>
              </w:tabs>
              <w:spacing w:line="208" w:lineRule="auto"/>
              <w:ind w:right="94" w:firstLine="36"/>
              <w:jc w:val="both"/>
              <w:rPr>
                <w:sz w:val="24"/>
              </w:rPr>
            </w:pPr>
            <w:r>
              <w:rPr>
                <w:sz w:val="24"/>
              </w:rPr>
              <w:t>Kasıtlı olarak; verilen emir ve görevleri tam ve zamanında yapmamak, görev mahallinde kurumlarca belirlenen usul ve esasları yerine getirmemek, görevle ilgili resmi belge, araç ve gereçleri korumamak, bakımını yapmamak, hor kullanmak,</w:t>
            </w:r>
          </w:p>
          <w:p w:rsidR="00822F9C" w:rsidRDefault="006031A6">
            <w:pPr>
              <w:pStyle w:val="TableParagraph"/>
              <w:numPr>
                <w:ilvl w:val="0"/>
                <w:numId w:val="7"/>
              </w:numPr>
              <w:tabs>
                <w:tab w:val="left" w:pos="356"/>
              </w:tabs>
              <w:spacing w:line="229" w:lineRule="exact"/>
              <w:ind w:left="355" w:hanging="248"/>
              <w:jc w:val="both"/>
              <w:rPr>
                <w:sz w:val="24"/>
              </w:rPr>
            </w:pPr>
            <w:r>
              <w:rPr>
                <w:sz w:val="24"/>
              </w:rPr>
              <w:t>Özürsüz</w:t>
            </w:r>
            <w:r>
              <w:rPr>
                <w:spacing w:val="-14"/>
                <w:sz w:val="24"/>
              </w:rPr>
              <w:t xml:space="preserve"> </w:t>
            </w:r>
            <w:r>
              <w:rPr>
                <w:sz w:val="24"/>
              </w:rPr>
              <w:t>olarak</w:t>
            </w:r>
            <w:r>
              <w:rPr>
                <w:spacing w:val="-14"/>
                <w:sz w:val="24"/>
              </w:rPr>
              <w:t xml:space="preserve"> </w:t>
            </w:r>
            <w:r>
              <w:rPr>
                <w:sz w:val="24"/>
              </w:rPr>
              <w:t>bir</w:t>
            </w:r>
            <w:r>
              <w:rPr>
                <w:spacing w:val="-14"/>
                <w:sz w:val="24"/>
              </w:rPr>
              <w:t xml:space="preserve"> </w:t>
            </w:r>
            <w:r>
              <w:rPr>
                <w:sz w:val="24"/>
              </w:rPr>
              <w:t>ve</w:t>
            </w:r>
            <w:r>
              <w:rPr>
                <w:sz w:val="24"/>
              </w:rPr>
              <w:t>ya</w:t>
            </w:r>
            <w:r>
              <w:rPr>
                <w:spacing w:val="-15"/>
                <w:sz w:val="24"/>
              </w:rPr>
              <w:t xml:space="preserve"> </w:t>
            </w:r>
            <w:r>
              <w:rPr>
                <w:sz w:val="24"/>
              </w:rPr>
              <w:t>iki</w:t>
            </w:r>
            <w:r>
              <w:rPr>
                <w:spacing w:val="-14"/>
                <w:sz w:val="24"/>
              </w:rPr>
              <w:t xml:space="preserve"> </w:t>
            </w:r>
            <w:r>
              <w:rPr>
                <w:sz w:val="24"/>
              </w:rPr>
              <w:t>gün</w:t>
            </w:r>
            <w:r>
              <w:rPr>
                <w:spacing w:val="-13"/>
                <w:sz w:val="24"/>
              </w:rPr>
              <w:t xml:space="preserve"> </w:t>
            </w:r>
            <w:r>
              <w:rPr>
                <w:sz w:val="24"/>
              </w:rPr>
              <w:t>göreve</w:t>
            </w:r>
            <w:r>
              <w:rPr>
                <w:spacing w:val="-15"/>
                <w:sz w:val="24"/>
              </w:rPr>
              <w:t xml:space="preserve"> </w:t>
            </w:r>
            <w:r>
              <w:rPr>
                <w:sz w:val="24"/>
              </w:rPr>
              <w:t>gelmemek,</w:t>
            </w:r>
          </w:p>
          <w:p w:rsidR="00822F9C" w:rsidRDefault="006031A6">
            <w:pPr>
              <w:pStyle w:val="TableParagraph"/>
              <w:numPr>
                <w:ilvl w:val="0"/>
                <w:numId w:val="7"/>
              </w:numPr>
              <w:tabs>
                <w:tab w:val="left" w:pos="341"/>
              </w:tabs>
              <w:spacing w:before="8" w:line="208" w:lineRule="auto"/>
              <w:ind w:right="97" w:firstLine="0"/>
              <w:jc w:val="both"/>
              <w:rPr>
                <w:sz w:val="24"/>
              </w:rPr>
            </w:pPr>
            <w:r>
              <w:rPr>
                <w:sz w:val="24"/>
              </w:rPr>
              <w:t>Devlete</w:t>
            </w:r>
            <w:r>
              <w:rPr>
                <w:spacing w:val="-15"/>
                <w:sz w:val="24"/>
              </w:rPr>
              <w:t xml:space="preserve"> </w:t>
            </w:r>
            <w:r>
              <w:rPr>
                <w:sz w:val="24"/>
              </w:rPr>
              <w:t>ait</w:t>
            </w:r>
            <w:r>
              <w:rPr>
                <w:spacing w:val="-14"/>
                <w:sz w:val="24"/>
              </w:rPr>
              <w:t xml:space="preserve"> </w:t>
            </w:r>
            <w:r>
              <w:rPr>
                <w:sz w:val="24"/>
              </w:rPr>
              <w:t>resmi</w:t>
            </w:r>
            <w:r>
              <w:rPr>
                <w:spacing w:val="-13"/>
                <w:sz w:val="24"/>
              </w:rPr>
              <w:t xml:space="preserve"> </w:t>
            </w:r>
            <w:r>
              <w:rPr>
                <w:sz w:val="24"/>
              </w:rPr>
              <w:t>belge,</w:t>
            </w:r>
            <w:r>
              <w:rPr>
                <w:spacing w:val="-14"/>
                <w:sz w:val="24"/>
              </w:rPr>
              <w:t xml:space="preserve"> </w:t>
            </w:r>
            <w:r>
              <w:rPr>
                <w:sz w:val="24"/>
              </w:rPr>
              <w:t>araç,</w:t>
            </w:r>
            <w:r>
              <w:rPr>
                <w:spacing w:val="-12"/>
                <w:sz w:val="24"/>
              </w:rPr>
              <w:t xml:space="preserve"> </w:t>
            </w:r>
            <w:r>
              <w:rPr>
                <w:sz w:val="24"/>
              </w:rPr>
              <w:t>gereç</w:t>
            </w:r>
            <w:r>
              <w:rPr>
                <w:spacing w:val="-14"/>
                <w:sz w:val="24"/>
              </w:rPr>
              <w:t xml:space="preserve"> </w:t>
            </w:r>
            <w:r>
              <w:rPr>
                <w:sz w:val="24"/>
              </w:rPr>
              <w:t>ve</w:t>
            </w:r>
            <w:r>
              <w:rPr>
                <w:spacing w:val="-13"/>
                <w:sz w:val="24"/>
              </w:rPr>
              <w:t xml:space="preserve"> </w:t>
            </w:r>
            <w:r>
              <w:rPr>
                <w:sz w:val="24"/>
              </w:rPr>
              <w:t>benzerlerini özel menfaat sağlamak için</w:t>
            </w:r>
            <w:r>
              <w:rPr>
                <w:spacing w:val="-2"/>
                <w:sz w:val="24"/>
              </w:rPr>
              <w:t xml:space="preserve"> </w:t>
            </w:r>
            <w:r>
              <w:rPr>
                <w:sz w:val="24"/>
              </w:rPr>
              <w:t>kullanmak,</w:t>
            </w:r>
          </w:p>
          <w:p w:rsidR="00822F9C" w:rsidRDefault="006031A6">
            <w:pPr>
              <w:pStyle w:val="TableParagraph"/>
              <w:numPr>
                <w:ilvl w:val="0"/>
                <w:numId w:val="7"/>
              </w:numPr>
              <w:tabs>
                <w:tab w:val="left" w:pos="425"/>
              </w:tabs>
              <w:spacing w:line="208" w:lineRule="auto"/>
              <w:ind w:right="99" w:firstLine="60"/>
              <w:jc w:val="both"/>
              <w:rPr>
                <w:sz w:val="24"/>
              </w:rPr>
            </w:pPr>
            <w:r>
              <w:rPr>
                <w:sz w:val="24"/>
              </w:rPr>
              <w:t>Görevle ilgili konularda yükümlü olduğu</w:t>
            </w:r>
            <w:r>
              <w:rPr>
                <w:spacing w:val="-23"/>
                <w:sz w:val="24"/>
              </w:rPr>
              <w:t xml:space="preserve"> </w:t>
            </w:r>
            <w:r>
              <w:rPr>
                <w:sz w:val="24"/>
              </w:rPr>
              <w:t>kişilere yalan ve yanlış beyanda</w:t>
            </w:r>
            <w:r>
              <w:rPr>
                <w:spacing w:val="1"/>
                <w:sz w:val="24"/>
              </w:rPr>
              <w:t xml:space="preserve"> </w:t>
            </w:r>
            <w:r>
              <w:rPr>
                <w:sz w:val="24"/>
              </w:rPr>
              <w:t>bulunmak,</w:t>
            </w:r>
          </w:p>
          <w:p w:rsidR="00822F9C" w:rsidRDefault="006031A6">
            <w:pPr>
              <w:pStyle w:val="TableParagraph"/>
              <w:numPr>
                <w:ilvl w:val="0"/>
                <w:numId w:val="7"/>
              </w:numPr>
              <w:tabs>
                <w:tab w:val="left" w:pos="354"/>
              </w:tabs>
              <w:spacing w:line="242" w:lineRule="exact"/>
              <w:ind w:left="353" w:hanging="246"/>
              <w:jc w:val="both"/>
              <w:rPr>
                <w:sz w:val="24"/>
              </w:rPr>
            </w:pPr>
            <w:r>
              <w:rPr>
                <w:sz w:val="24"/>
              </w:rPr>
              <w:t>Görev sırasında amirine sözle saygısızlık</w:t>
            </w:r>
            <w:r>
              <w:rPr>
                <w:spacing w:val="-11"/>
                <w:sz w:val="24"/>
              </w:rPr>
              <w:t xml:space="preserve"> </w:t>
            </w:r>
            <w:r>
              <w:rPr>
                <w:sz w:val="24"/>
              </w:rPr>
              <w:t>etmek,</w:t>
            </w:r>
          </w:p>
          <w:p w:rsidR="00822F9C" w:rsidRDefault="006031A6">
            <w:pPr>
              <w:pStyle w:val="TableParagraph"/>
              <w:numPr>
                <w:ilvl w:val="0"/>
                <w:numId w:val="7"/>
              </w:numPr>
              <w:tabs>
                <w:tab w:val="left" w:pos="327"/>
              </w:tabs>
              <w:ind w:right="226" w:firstLine="0"/>
              <w:rPr>
                <w:sz w:val="24"/>
              </w:rPr>
            </w:pPr>
            <w:r>
              <w:rPr>
                <w:sz w:val="24"/>
              </w:rPr>
              <w:t>Görev yeri sınırları içerisinde her hangi bir yerin toplantı, tören ve benzeri amaçlarla izinsiz olarak kullanılmasına yardımcı olmak</w:t>
            </w:r>
          </w:p>
          <w:p w:rsidR="00822F9C" w:rsidRDefault="006031A6">
            <w:pPr>
              <w:pStyle w:val="TableParagraph"/>
              <w:spacing w:line="270" w:lineRule="atLeast"/>
              <w:ind w:right="180"/>
              <w:rPr>
                <w:sz w:val="24"/>
              </w:rPr>
            </w:pPr>
            <w:r>
              <w:rPr>
                <w:sz w:val="24"/>
              </w:rPr>
              <w:t>ı)Hizmet içinde Devlet memurunun itibar ve güven duygusunu sarsacak nitelikte davranışlarda bulunmak</w:t>
            </w:r>
          </w:p>
        </w:tc>
        <w:tc>
          <w:tcPr>
            <w:tcW w:w="4662" w:type="dxa"/>
            <w:vMerge/>
            <w:tcBorders>
              <w:top w:val="nil"/>
            </w:tcBorders>
          </w:tcPr>
          <w:p w:rsidR="00822F9C" w:rsidRDefault="00822F9C">
            <w:pPr>
              <w:rPr>
                <w:sz w:val="2"/>
                <w:szCs w:val="2"/>
              </w:rPr>
            </w:pPr>
          </w:p>
        </w:tc>
      </w:tr>
    </w:tbl>
    <w:p w:rsidR="00822F9C" w:rsidRDefault="00822F9C">
      <w:pPr>
        <w:rPr>
          <w:sz w:val="2"/>
          <w:szCs w:val="2"/>
        </w:rPr>
        <w:sectPr w:rsidR="00822F9C">
          <w:pgSz w:w="16840" w:h="11910" w:orient="landscape"/>
          <w:pgMar w:top="1320" w:right="1280" w:bottom="1260" w:left="1300" w:header="708" w:footer="1076" w:gutter="0"/>
          <w:cols w:space="708"/>
        </w:sectPr>
      </w:pPr>
    </w:p>
    <w:p w:rsidR="00822F9C" w:rsidRDefault="00822F9C">
      <w:pPr>
        <w:ind w:left="118"/>
        <w:rPr>
          <w:sz w:val="20"/>
        </w:rPr>
      </w:pPr>
    </w:p>
    <w:p w:rsidR="00822F9C" w:rsidRDefault="00822F9C">
      <w:pPr>
        <w:spacing w:before="8"/>
        <w:rPr>
          <w:sz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8269"/>
        </w:trPr>
        <w:tc>
          <w:tcPr>
            <w:tcW w:w="862" w:type="dxa"/>
          </w:tcPr>
          <w:p w:rsidR="00822F9C" w:rsidRDefault="00822F9C">
            <w:pPr>
              <w:pStyle w:val="TableParagraph"/>
              <w:ind w:left="0"/>
              <w:rPr>
                <w:sz w:val="24"/>
              </w:rPr>
            </w:pPr>
          </w:p>
          <w:p w:rsidR="00822F9C" w:rsidRDefault="00822F9C">
            <w:pPr>
              <w:pStyle w:val="TableParagraph"/>
              <w:spacing w:before="5"/>
              <w:ind w:left="0"/>
              <w:rPr>
                <w:sz w:val="19"/>
              </w:rPr>
            </w:pPr>
          </w:p>
          <w:p w:rsidR="00822F9C" w:rsidRDefault="006031A6">
            <w:pPr>
              <w:pStyle w:val="TableParagraph"/>
            </w:pPr>
            <w:r>
              <w:t>4</w:t>
            </w:r>
          </w:p>
        </w:tc>
        <w:tc>
          <w:tcPr>
            <w:tcW w:w="3245" w:type="dxa"/>
          </w:tcPr>
          <w:p w:rsidR="00822F9C" w:rsidRDefault="006031A6">
            <w:pPr>
              <w:pStyle w:val="TableParagraph"/>
              <w:ind w:left="107" w:right="974"/>
              <w:rPr>
                <w:b/>
                <w:sz w:val="24"/>
              </w:rPr>
            </w:pPr>
            <w:r>
              <w:rPr>
                <w:b/>
                <w:sz w:val="24"/>
              </w:rPr>
              <w:t>KADEME İLERLERMESİNİN DURDURULMASI</w:t>
            </w:r>
          </w:p>
          <w:p w:rsidR="00822F9C" w:rsidRDefault="006031A6">
            <w:pPr>
              <w:pStyle w:val="TableParagraph"/>
              <w:tabs>
                <w:tab w:val="left" w:pos="2111"/>
              </w:tabs>
              <w:ind w:left="107" w:right="94"/>
              <w:jc w:val="both"/>
              <w:rPr>
                <w:b/>
              </w:rPr>
            </w:pPr>
            <w:r>
              <w:rPr>
                <w:b/>
                <w:color w:val="FF0000"/>
              </w:rPr>
              <w:t>(Fiilin ağırlık derecesine göre memurun,</w:t>
            </w:r>
            <w:r>
              <w:rPr>
                <w:b/>
                <w:color w:val="FF0000"/>
              </w:rPr>
              <w:tab/>
            </w:r>
            <w:r>
              <w:rPr>
                <w:b/>
                <w:color w:val="FF0000"/>
                <w:spacing w:val="-4"/>
              </w:rPr>
              <w:t xml:space="preserve">bulunduğu </w:t>
            </w:r>
            <w:r>
              <w:rPr>
                <w:b/>
                <w:color w:val="FF0000"/>
              </w:rPr>
              <w:t>kademede ilerlemesinin 1 - 3 yıl durdurulmasıdır.)</w:t>
            </w:r>
          </w:p>
        </w:tc>
        <w:tc>
          <w:tcPr>
            <w:tcW w:w="5237" w:type="dxa"/>
          </w:tcPr>
          <w:p w:rsidR="00822F9C" w:rsidRDefault="006031A6">
            <w:pPr>
              <w:pStyle w:val="TableParagraph"/>
              <w:numPr>
                <w:ilvl w:val="0"/>
                <w:numId w:val="6"/>
              </w:numPr>
              <w:tabs>
                <w:tab w:val="left" w:pos="358"/>
              </w:tabs>
              <w:spacing w:line="208" w:lineRule="auto"/>
              <w:ind w:right="100" w:firstLine="0"/>
              <w:jc w:val="both"/>
              <w:rPr>
                <w:sz w:val="24"/>
              </w:rPr>
            </w:pPr>
            <w:r>
              <w:rPr>
                <w:sz w:val="24"/>
              </w:rPr>
              <w:t>Göreve sarhoş gelmek, görev yerinde alkollü içki içmek,</w:t>
            </w:r>
          </w:p>
          <w:p w:rsidR="00822F9C" w:rsidRDefault="006031A6">
            <w:pPr>
              <w:pStyle w:val="TableParagraph"/>
              <w:numPr>
                <w:ilvl w:val="0"/>
                <w:numId w:val="6"/>
              </w:numPr>
              <w:tabs>
                <w:tab w:val="left" w:pos="363"/>
              </w:tabs>
              <w:spacing w:line="229" w:lineRule="exact"/>
              <w:ind w:left="362" w:hanging="255"/>
              <w:jc w:val="both"/>
              <w:rPr>
                <w:sz w:val="24"/>
              </w:rPr>
            </w:pPr>
            <w:r>
              <w:rPr>
                <w:sz w:val="24"/>
              </w:rPr>
              <w:t>Özürsüz</w:t>
            </w:r>
            <w:r>
              <w:rPr>
                <w:spacing w:val="-7"/>
                <w:sz w:val="24"/>
              </w:rPr>
              <w:t xml:space="preserve"> </w:t>
            </w:r>
            <w:r>
              <w:rPr>
                <w:sz w:val="24"/>
              </w:rPr>
              <w:t>ve</w:t>
            </w:r>
            <w:r>
              <w:rPr>
                <w:spacing w:val="-7"/>
                <w:sz w:val="24"/>
              </w:rPr>
              <w:t xml:space="preserve"> </w:t>
            </w:r>
            <w:r>
              <w:rPr>
                <w:sz w:val="24"/>
              </w:rPr>
              <w:t>kesintisiz</w:t>
            </w:r>
            <w:r>
              <w:rPr>
                <w:spacing w:val="-7"/>
                <w:sz w:val="24"/>
              </w:rPr>
              <w:t xml:space="preserve"> </w:t>
            </w:r>
            <w:r>
              <w:rPr>
                <w:sz w:val="24"/>
              </w:rPr>
              <w:t>3</w:t>
            </w:r>
            <w:r>
              <w:rPr>
                <w:spacing w:val="-4"/>
                <w:sz w:val="24"/>
              </w:rPr>
              <w:t xml:space="preserve"> </w:t>
            </w:r>
            <w:r>
              <w:rPr>
                <w:sz w:val="24"/>
              </w:rPr>
              <w:t>-</w:t>
            </w:r>
            <w:r>
              <w:rPr>
                <w:spacing w:val="-7"/>
                <w:sz w:val="24"/>
              </w:rPr>
              <w:t xml:space="preserve"> </w:t>
            </w:r>
            <w:r>
              <w:rPr>
                <w:sz w:val="24"/>
              </w:rPr>
              <w:t>9</w:t>
            </w:r>
            <w:r>
              <w:rPr>
                <w:spacing w:val="-7"/>
                <w:sz w:val="24"/>
              </w:rPr>
              <w:t xml:space="preserve"> </w:t>
            </w:r>
            <w:r>
              <w:rPr>
                <w:sz w:val="24"/>
              </w:rPr>
              <w:t>gün</w:t>
            </w:r>
            <w:r>
              <w:rPr>
                <w:spacing w:val="-4"/>
                <w:sz w:val="24"/>
              </w:rPr>
              <w:t xml:space="preserve"> </w:t>
            </w:r>
            <w:r>
              <w:rPr>
                <w:sz w:val="24"/>
              </w:rPr>
              <w:t>göreve</w:t>
            </w:r>
            <w:r>
              <w:rPr>
                <w:spacing w:val="-5"/>
                <w:sz w:val="24"/>
              </w:rPr>
              <w:t xml:space="preserve"> </w:t>
            </w:r>
            <w:r>
              <w:rPr>
                <w:sz w:val="24"/>
              </w:rPr>
              <w:t>gelmemek,</w:t>
            </w:r>
          </w:p>
          <w:p w:rsidR="00822F9C" w:rsidRDefault="006031A6">
            <w:pPr>
              <w:pStyle w:val="TableParagraph"/>
              <w:numPr>
                <w:ilvl w:val="0"/>
                <w:numId w:val="6"/>
              </w:numPr>
              <w:tabs>
                <w:tab w:val="left" w:pos="356"/>
              </w:tabs>
              <w:spacing w:before="8" w:line="208" w:lineRule="auto"/>
              <w:ind w:right="100" w:firstLine="0"/>
              <w:jc w:val="both"/>
              <w:rPr>
                <w:sz w:val="24"/>
              </w:rPr>
            </w:pPr>
            <w:r>
              <w:rPr>
                <w:sz w:val="24"/>
              </w:rPr>
              <w:t>Görevi ile ilgili olarak her ne şekilde olursa olsun çıkar</w:t>
            </w:r>
            <w:r>
              <w:rPr>
                <w:spacing w:val="-3"/>
                <w:sz w:val="24"/>
              </w:rPr>
              <w:t xml:space="preserve"> </w:t>
            </w:r>
            <w:r>
              <w:rPr>
                <w:sz w:val="24"/>
              </w:rPr>
              <w:t>sağlamak,</w:t>
            </w:r>
          </w:p>
          <w:p w:rsidR="00822F9C" w:rsidRDefault="006031A6">
            <w:pPr>
              <w:pStyle w:val="TableParagraph"/>
              <w:numPr>
                <w:ilvl w:val="0"/>
                <w:numId w:val="6"/>
              </w:numPr>
              <w:tabs>
                <w:tab w:val="left" w:pos="369"/>
              </w:tabs>
              <w:ind w:right="115" w:firstLine="0"/>
              <w:jc w:val="both"/>
              <w:rPr>
                <w:sz w:val="24"/>
              </w:rPr>
            </w:pPr>
            <w:r>
              <w:rPr>
                <w:sz w:val="24"/>
              </w:rPr>
              <w:t>Amirine veya maiyetindekilere k</w:t>
            </w:r>
            <w:r>
              <w:rPr>
                <w:sz w:val="24"/>
              </w:rPr>
              <w:t>arşı küçük düşürücü veya aşağılayıcı fiil ve hareketler</w:t>
            </w:r>
            <w:r>
              <w:rPr>
                <w:spacing w:val="-14"/>
                <w:sz w:val="24"/>
              </w:rPr>
              <w:t xml:space="preserve"> </w:t>
            </w:r>
            <w:r>
              <w:rPr>
                <w:sz w:val="24"/>
              </w:rPr>
              <w:t>yapmak,</w:t>
            </w:r>
          </w:p>
          <w:p w:rsidR="00822F9C" w:rsidRDefault="006031A6">
            <w:pPr>
              <w:pStyle w:val="TableParagraph"/>
              <w:numPr>
                <w:ilvl w:val="0"/>
                <w:numId w:val="6"/>
              </w:numPr>
              <w:tabs>
                <w:tab w:val="left" w:pos="442"/>
              </w:tabs>
              <w:spacing w:line="208" w:lineRule="auto"/>
              <w:ind w:right="97" w:firstLine="0"/>
              <w:jc w:val="both"/>
              <w:rPr>
                <w:sz w:val="24"/>
              </w:rPr>
            </w:pPr>
            <w:r>
              <w:rPr>
                <w:sz w:val="24"/>
              </w:rPr>
              <w:t>Görev yeri sınırları içinde herhangi bir yeri toplantı, tören ve benzeri amaçlarla izinsiz kullanmak veya</w:t>
            </w:r>
            <w:r>
              <w:rPr>
                <w:spacing w:val="-2"/>
                <w:sz w:val="24"/>
              </w:rPr>
              <w:t xml:space="preserve"> </w:t>
            </w:r>
            <w:r>
              <w:rPr>
                <w:sz w:val="24"/>
              </w:rPr>
              <w:t>kullandırmak,</w:t>
            </w:r>
          </w:p>
          <w:p w:rsidR="00822F9C" w:rsidRDefault="006031A6">
            <w:pPr>
              <w:pStyle w:val="TableParagraph"/>
              <w:numPr>
                <w:ilvl w:val="0"/>
                <w:numId w:val="6"/>
              </w:numPr>
              <w:tabs>
                <w:tab w:val="left" w:pos="327"/>
              </w:tabs>
              <w:spacing w:line="229" w:lineRule="exact"/>
              <w:ind w:left="326" w:hanging="219"/>
              <w:jc w:val="both"/>
              <w:rPr>
                <w:sz w:val="24"/>
              </w:rPr>
            </w:pPr>
            <w:r>
              <w:rPr>
                <w:sz w:val="24"/>
              </w:rPr>
              <w:t>Gerçeğe aykırı rapor ve belge</w:t>
            </w:r>
            <w:r>
              <w:rPr>
                <w:spacing w:val="-5"/>
                <w:sz w:val="24"/>
              </w:rPr>
              <w:t xml:space="preserve"> </w:t>
            </w:r>
            <w:r>
              <w:rPr>
                <w:sz w:val="24"/>
              </w:rPr>
              <w:t>düzenlemek,</w:t>
            </w:r>
          </w:p>
          <w:p w:rsidR="00822F9C" w:rsidRDefault="006031A6">
            <w:pPr>
              <w:pStyle w:val="TableParagraph"/>
              <w:spacing w:before="11" w:line="208" w:lineRule="auto"/>
              <w:ind w:right="97"/>
              <w:jc w:val="both"/>
              <w:rPr>
                <w:sz w:val="24"/>
              </w:rPr>
            </w:pPr>
            <w:r>
              <w:rPr>
                <w:sz w:val="24"/>
              </w:rPr>
              <w:t>h) Ticaret yapmak veya Devlet memurlarına yasaklanan diğer kazanç getirici faaliyetlerde bulunmak,</w:t>
            </w:r>
          </w:p>
          <w:p w:rsidR="00822F9C" w:rsidRDefault="006031A6">
            <w:pPr>
              <w:pStyle w:val="TableParagraph"/>
              <w:spacing w:line="208" w:lineRule="auto"/>
              <w:ind w:right="96"/>
              <w:jc w:val="both"/>
              <w:rPr>
                <w:sz w:val="24"/>
              </w:rPr>
            </w:pPr>
            <w:r>
              <w:rPr>
                <w:sz w:val="24"/>
              </w:rPr>
              <w:t>ı) Görevin yerine getirilmesinde dil, ırk, cinsiyet, siyasi düşünce, felsefi inanç, din ve mezhep ayrımı yapmak, kişilerin yarar veya zararını hedef tutan da</w:t>
            </w:r>
            <w:r>
              <w:rPr>
                <w:sz w:val="24"/>
              </w:rPr>
              <w:t>vranışlarda bulunmak,</w:t>
            </w:r>
          </w:p>
          <w:p w:rsidR="00822F9C" w:rsidRDefault="006031A6">
            <w:pPr>
              <w:pStyle w:val="TableParagraph"/>
              <w:numPr>
                <w:ilvl w:val="0"/>
                <w:numId w:val="5"/>
              </w:numPr>
              <w:tabs>
                <w:tab w:val="left" w:pos="353"/>
              </w:tabs>
              <w:spacing w:line="208" w:lineRule="auto"/>
              <w:ind w:right="98" w:firstLine="0"/>
              <w:jc w:val="both"/>
              <w:rPr>
                <w:sz w:val="24"/>
              </w:rPr>
            </w:pPr>
            <w:r>
              <w:rPr>
                <w:sz w:val="24"/>
              </w:rPr>
              <w:t>Belirlenen durum ve sürelerde mal bildiriminde bulunmamak,</w:t>
            </w:r>
          </w:p>
          <w:p w:rsidR="00822F9C" w:rsidRDefault="006031A6">
            <w:pPr>
              <w:pStyle w:val="TableParagraph"/>
              <w:numPr>
                <w:ilvl w:val="0"/>
                <w:numId w:val="5"/>
              </w:numPr>
              <w:tabs>
                <w:tab w:val="left" w:pos="369"/>
              </w:tabs>
              <w:spacing w:line="229" w:lineRule="exact"/>
              <w:ind w:left="368" w:hanging="261"/>
              <w:jc w:val="both"/>
              <w:rPr>
                <w:sz w:val="24"/>
              </w:rPr>
            </w:pPr>
            <w:r>
              <w:rPr>
                <w:sz w:val="24"/>
              </w:rPr>
              <w:t>Açıklanması yasaklanan bilgileri açıklamak,</w:t>
            </w:r>
          </w:p>
          <w:p w:rsidR="00822F9C" w:rsidRDefault="006031A6">
            <w:pPr>
              <w:pStyle w:val="TableParagraph"/>
              <w:numPr>
                <w:ilvl w:val="0"/>
                <w:numId w:val="5"/>
              </w:numPr>
              <w:tabs>
                <w:tab w:val="left" w:pos="341"/>
              </w:tabs>
              <w:spacing w:before="10" w:line="208" w:lineRule="auto"/>
              <w:ind w:right="98" w:firstLine="0"/>
              <w:jc w:val="both"/>
              <w:rPr>
                <w:sz w:val="24"/>
              </w:rPr>
            </w:pPr>
            <w:r>
              <w:rPr>
                <w:sz w:val="24"/>
              </w:rPr>
              <w:t>Amirine, maiyetindekilere, iş arkadaşları veya iş sahiplerine hakarette bulunmak veya bunları tehdit etmek,</w:t>
            </w:r>
          </w:p>
          <w:p w:rsidR="00822F9C" w:rsidRDefault="006031A6">
            <w:pPr>
              <w:pStyle w:val="TableParagraph"/>
              <w:numPr>
                <w:ilvl w:val="0"/>
                <w:numId w:val="5"/>
              </w:numPr>
              <w:tabs>
                <w:tab w:val="left" w:pos="500"/>
              </w:tabs>
              <w:spacing w:line="208" w:lineRule="auto"/>
              <w:ind w:right="96" w:firstLine="0"/>
              <w:jc w:val="both"/>
              <w:rPr>
                <w:sz w:val="24"/>
              </w:rPr>
            </w:pPr>
            <w:r>
              <w:rPr>
                <w:sz w:val="24"/>
              </w:rPr>
              <w:t>Diplomatik statüsünden yararlanmak suretiyle yurt dışında, haklı bir sebep göstermeksizin ödeme kabiliyetinin üstünde borçlanmak ve borçlarını ödemedeki tutum ve davranışlarıyla Devlet itibarını zedelemek veya zorunlu bir sebebe dayanmaksızın borcunu ödeme</w:t>
            </w:r>
            <w:r>
              <w:rPr>
                <w:sz w:val="24"/>
              </w:rPr>
              <w:t>den yurda</w:t>
            </w:r>
            <w:r>
              <w:rPr>
                <w:spacing w:val="3"/>
                <w:sz w:val="24"/>
              </w:rPr>
              <w:t xml:space="preserve"> </w:t>
            </w:r>
            <w:r>
              <w:rPr>
                <w:sz w:val="24"/>
              </w:rPr>
              <w:t>dönmek,</w:t>
            </w:r>
          </w:p>
          <w:p w:rsidR="00822F9C" w:rsidRDefault="006031A6">
            <w:pPr>
              <w:pStyle w:val="TableParagraph"/>
              <w:numPr>
                <w:ilvl w:val="0"/>
                <w:numId w:val="5"/>
              </w:numPr>
              <w:tabs>
                <w:tab w:val="left" w:pos="369"/>
              </w:tabs>
              <w:spacing w:line="229" w:lineRule="exact"/>
              <w:ind w:left="368" w:hanging="261"/>
              <w:jc w:val="both"/>
              <w:rPr>
                <w:sz w:val="24"/>
              </w:rPr>
            </w:pPr>
            <w:r>
              <w:rPr>
                <w:sz w:val="24"/>
              </w:rPr>
              <w:t>Verilen görev ve emirleri kasten yapmamak,</w:t>
            </w:r>
          </w:p>
          <w:p w:rsidR="00822F9C" w:rsidRDefault="006031A6">
            <w:pPr>
              <w:pStyle w:val="TableParagraph"/>
              <w:numPr>
                <w:ilvl w:val="0"/>
                <w:numId w:val="5"/>
              </w:numPr>
              <w:tabs>
                <w:tab w:val="left" w:pos="401"/>
              </w:tabs>
              <w:spacing w:before="11" w:line="208" w:lineRule="auto"/>
              <w:ind w:right="100" w:firstLine="0"/>
              <w:jc w:val="both"/>
              <w:rPr>
                <w:sz w:val="24"/>
              </w:rPr>
            </w:pPr>
            <w:r>
              <w:rPr>
                <w:sz w:val="24"/>
              </w:rPr>
              <w:t>Herhangi bir siyasi parti yararına veya zararına fiilen faaliyette</w:t>
            </w:r>
            <w:r>
              <w:rPr>
                <w:spacing w:val="-2"/>
                <w:sz w:val="24"/>
              </w:rPr>
              <w:t xml:space="preserve"> </w:t>
            </w:r>
            <w:r>
              <w:rPr>
                <w:sz w:val="24"/>
              </w:rPr>
              <w:t>bulunmak.</w:t>
            </w:r>
          </w:p>
        </w:tc>
        <w:tc>
          <w:tcPr>
            <w:tcW w:w="4662" w:type="dxa"/>
            <w:vMerge w:val="restart"/>
          </w:tcPr>
          <w:p w:rsidR="00822F9C" w:rsidRDefault="006031A6">
            <w:pPr>
              <w:pStyle w:val="TableParagraph"/>
              <w:spacing w:line="237" w:lineRule="auto"/>
              <w:ind w:right="95"/>
              <w:jc w:val="both"/>
              <w:rPr>
                <w:sz w:val="21"/>
              </w:rPr>
            </w:pPr>
            <w:r>
              <w:rPr>
                <w:sz w:val="21"/>
              </w:rPr>
              <w:t>→Kademe ilerlemesinin durdurulması cezasını gerektiren hallerde soruşturma dosyası, kararını bildirmek üzere yetkili disiplin kuruluna 15 gün içinde tevdi edilir. Disiplin kurulu, dosyayı aldığı tarihten itibaren 30 gün içinde soruşturma evrakına göre kara</w:t>
            </w:r>
            <w:r>
              <w:rPr>
                <w:sz w:val="21"/>
              </w:rPr>
              <w:t>rını bildirir.</w:t>
            </w:r>
          </w:p>
          <w:p w:rsidR="00822F9C" w:rsidRDefault="006031A6">
            <w:pPr>
              <w:pStyle w:val="TableParagraph"/>
              <w:spacing w:before="1"/>
              <w:ind w:right="94"/>
              <w:jc w:val="both"/>
              <w:rPr>
                <w:sz w:val="21"/>
              </w:rPr>
            </w:pPr>
            <w:r>
              <w:rPr>
                <w:sz w:val="21"/>
              </w:rPr>
              <w:t>→Memurluktan çıkarma cezası için disiplin amirleri tarafından yaptırılan soruşturmaya ait dosya, memurun bağlı bulunduğu kurumun yüksek disiplin kuruluna tevdiinden itibaren azami altı ay içinde bu kurulca, karara bağlanır.</w:t>
            </w:r>
          </w:p>
          <w:p w:rsidR="00822F9C" w:rsidRDefault="00822F9C">
            <w:pPr>
              <w:pStyle w:val="TableParagraph"/>
              <w:spacing w:before="3"/>
              <w:ind w:left="0"/>
              <w:rPr>
                <w:sz w:val="21"/>
              </w:rPr>
            </w:pPr>
          </w:p>
          <w:p w:rsidR="00822F9C" w:rsidRDefault="006031A6">
            <w:pPr>
              <w:pStyle w:val="TableParagraph"/>
              <w:spacing w:before="1"/>
              <w:rPr>
                <w:b/>
                <w:sz w:val="20"/>
              </w:rPr>
            </w:pPr>
            <w:r>
              <w:rPr>
                <w:b/>
                <w:color w:val="FF0000"/>
                <w:sz w:val="20"/>
                <w:u w:val="single" w:color="FF0000"/>
              </w:rPr>
              <w:t>YÜKSEK DİSİPLİN KURULLARININ KARAR</w:t>
            </w:r>
          </w:p>
          <w:p w:rsidR="00822F9C" w:rsidRDefault="006031A6">
            <w:pPr>
              <w:pStyle w:val="TableParagraph"/>
              <w:spacing w:line="228" w:lineRule="exact"/>
              <w:rPr>
                <w:b/>
                <w:sz w:val="20"/>
              </w:rPr>
            </w:pPr>
            <w:r>
              <w:rPr>
                <w:color w:val="FF0000"/>
                <w:w w:val="99"/>
                <w:sz w:val="20"/>
                <w:u w:val="single" w:color="FF0000"/>
              </w:rPr>
              <w:t xml:space="preserve"> </w:t>
            </w:r>
            <w:r>
              <w:rPr>
                <w:b/>
                <w:color w:val="FF0000"/>
                <w:sz w:val="20"/>
                <w:u w:val="single" w:color="FF0000"/>
              </w:rPr>
              <w:t>USULÜ, MEMURUN HAKKI (Madde-129)</w:t>
            </w:r>
          </w:p>
          <w:p w:rsidR="00822F9C" w:rsidRDefault="006031A6">
            <w:pPr>
              <w:pStyle w:val="TableParagraph"/>
              <w:spacing w:line="237" w:lineRule="auto"/>
              <w:ind w:right="95"/>
              <w:jc w:val="both"/>
              <w:rPr>
                <w:sz w:val="21"/>
              </w:rPr>
            </w:pPr>
            <w:r>
              <w:rPr>
                <w:sz w:val="21"/>
              </w:rPr>
              <w:t>→Yüksek disiplin kurulları kendilerine intikal eden dosyaların incelenmesinde, gerekli gördükleri takdirde, ilgilinin özlük dosyasını ve her nevi evrakı incelemeye, ilgili kurumlardan bil</w:t>
            </w:r>
            <w:r>
              <w:rPr>
                <w:sz w:val="21"/>
              </w:rPr>
              <w:t xml:space="preserve">gi almaya, yeminli tanık ve bilirkişi dinlemeye veya </w:t>
            </w:r>
            <w:proofErr w:type="spellStart"/>
            <w:r>
              <w:rPr>
                <w:sz w:val="21"/>
              </w:rPr>
              <w:t>niyabeten</w:t>
            </w:r>
            <w:proofErr w:type="spellEnd"/>
            <w:r>
              <w:rPr>
                <w:sz w:val="21"/>
              </w:rPr>
              <w:t xml:space="preserve"> dinletmeye, mahallen keşif yapmaya veya yaptırmaya yetkilidirler.</w:t>
            </w:r>
          </w:p>
          <w:p w:rsidR="00822F9C" w:rsidRDefault="006031A6">
            <w:pPr>
              <w:pStyle w:val="TableParagraph"/>
              <w:spacing w:before="5"/>
              <w:ind w:right="97"/>
              <w:jc w:val="both"/>
              <w:rPr>
                <w:sz w:val="21"/>
              </w:rPr>
            </w:pPr>
            <w:r>
              <w:rPr>
                <w:sz w:val="21"/>
              </w:rPr>
              <w:t xml:space="preserve">→Hakkında memurluktan çıkarma cezası istenen memur, soruşturma evrakını incelemeye, tanık dinletmeye, disiplin kurulunda sözlü </w:t>
            </w:r>
            <w:r>
              <w:rPr>
                <w:sz w:val="21"/>
              </w:rPr>
              <w:t>veya yazılı olarak</w:t>
            </w:r>
            <w:r>
              <w:rPr>
                <w:spacing w:val="-15"/>
                <w:sz w:val="21"/>
              </w:rPr>
              <w:t xml:space="preserve"> </w:t>
            </w:r>
            <w:r>
              <w:rPr>
                <w:sz w:val="21"/>
              </w:rPr>
              <w:t>kendisi</w:t>
            </w:r>
            <w:r>
              <w:rPr>
                <w:spacing w:val="-17"/>
                <w:sz w:val="21"/>
              </w:rPr>
              <w:t xml:space="preserve"> </w:t>
            </w:r>
            <w:r>
              <w:rPr>
                <w:sz w:val="21"/>
              </w:rPr>
              <w:t>veya</w:t>
            </w:r>
            <w:r>
              <w:rPr>
                <w:spacing w:val="-15"/>
                <w:sz w:val="21"/>
              </w:rPr>
              <w:t xml:space="preserve"> </w:t>
            </w:r>
            <w:r>
              <w:rPr>
                <w:sz w:val="21"/>
              </w:rPr>
              <w:t>vekili</w:t>
            </w:r>
            <w:r>
              <w:rPr>
                <w:spacing w:val="-13"/>
                <w:sz w:val="21"/>
              </w:rPr>
              <w:t xml:space="preserve"> </w:t>
            </w:r>
            <w:r>
              <w:rPr>
                <w:sz w:val="21"/>
              </w:rPr>
              <w:t>vasıtasıyla</w:t>
            </w:r>
            <w:r>
              <w:rPr>
                <w:spacing w:val="-15"/>
                <w:sz w:val="21"/>
              </w:rPr>
              <w:t xml:space="preserve"> </w:t>
            </w:r>
            <w:r>
              <w:rPr>
                <w:sz w:val="21"/>
              </w:rPr>
              <w:t>savunma</w:t>
            </w:r>
            <w:r>
              <w:rPr>
                <w:spacing w:val="-13"/>
                <w:sz w:val="21"/>
              </w:rPr>
              <w:t xml:space="preserve"> </w:t>
            </w:r>
            <w:r>
              <w:rPr>
                <w:sz w:val="21"/>
              </w:rPr>
              <w:t>yapma hakkına</w:t>
            </w:r>
            <w:r>
              <w:rPr>
                <w:spacing w:val="-1"/>
                <w:sz w:val="21"/>
              </w:rPr>
              <w:t xml:space="preserve"> </w:t>
            </w:r>
            <w:r>
              <w:rPr>
                <w:sz w:val="21"/>
              </w:rPr>
              <w:t>sahiptir.</w:t>
            </w:r>
          </w:p>
          <w:p w:rsidR="00822F9C" w:rsidRDefault="00822F9C">
            <w:pPr>
              <w:pStyle w:val="TableParagraph"/>
              <w:spacing w:before="5"/>
              <w:ind w:left="0"/>
              <w:rPr>
                <w:sz w:val="21"/>
              </w:rPr>
            </w:pPr>
          </w:p>
          <w:p w:rsidR="00822F9C" w:rsidRDefault="006031A6">
            <w:pPr>
              <w:pStyle w:val="TableParagraph"/>
              <w:spacing w:line="228" w:lineRule="exact"/>
              <w:rPr>
                <w:b/>
                <w:sz w:val="20"/>
              </w:rPr>
            </w:pPr>
            <w:r>
              <w:rPr>
                <w:b/>
                <w:color w:val="FF0000"/>
                <w:sz w:val="20"/>
                <w:u w:val="single" w:color="FF0000"/>
              </w:rPr>
              <w:t>SAVUNMA HAKKI (Madde-130)</w:t>
            </w:r>
          </w:p>
          <w:p w:rsidR="00822F9C" w:rsidRDefault="006031A6">
            <w:pPr>
              <w:pStyle w:val="TableParagraph"/>
              <w:spacing w:line="237" w:lineRule="auto"/>
              <w:ind w:right="97"/>
              <w:jc w:val="both"/>
              <w:rPr>
                <w:sz w:val="21"/>
              </w:rPr>
            </w:pPr>
            <w:r>
              <w:rPr>
                <w:sz w:val="21"/>
              </w:rPr>
              <w:t>→Devlet memuru hakkında savunması alınmadan disiplin cezası verilemez.</w:t>
            </w:r>
          </w:p>
          <w:p w:rsidR="00822F9C" w:rsidRDefault="006031A6">
            <w:pPr>
              <w:pStyle w:val="TableParagraph"/>
              <w:ind w:right="98"/>
              <w:jc w:val="both"/>
              <w:rPr>
                <w:sz w:val="21"/>
              </w:rPr>
            </w:pPr>
            <w:r>
              <w:rPr>
                <w:sz w:val="21"/>
              </w:rPr>
              <w:t>→Soruşturmayı yapanın veya yetkili disiplin kurulunun 7 günden az olmamak ü</w:t>
            </w:r>
            <w:r>
              <w:rPr>
                <w:sz w:val="21"/>
              </w:rPr>
              <w:t>zere verdiği süre içinde veya belirtilen bir tarihte savunmasını yapmayan memur, savunma hakkından vazgeçmiş sayılır.</w:t>
            </w:r>
          </w:p>
        </w:tc>
      </w:tr>
      <w:tr w:rsidR="00822F9C">
        <w:trPr>
          <w:trHeight w:val="647"/>
        </w:trPr>
        <w:tc>
          <w:tcPr>
            <w:tcW w:w="862" w:type="dxa"/>
          </w:tcPr>
          <w:p w:rsidR="00822F9C" w:rsidRDefault="00822F9C">
            <w:pPr>
              <w:pStyle w:val="TableParagraph"/>
              <w:ind w:left="0"/>
            </w:pPr>
          </w:p>
        </w:tc>
        <w:tc>
          <w:tcPr>
            <w:tcW w:w="3245" w:type="dxa"/>
          </w:tcPr>
          <w:p w:rsidR="00822F9C" w:rsidRDefault="00822F9C">
            <w:pPr>
              <w:pStyle w:val="TableParagraph"/>
              <w:ind w:left="0"/>
            </w:pPr>
          </w:p>
        </w:tc>
        <w:tc>
          <w:tcPr>
            <w:tcW w:w="5237" w:type="dxa"/>
          </w:tcPr>
          <w:p w:rsidR="00822F9C" w:rsidRDefault="006031A6">
            <w:pPr>
              <w:pStyle w:val="TableParagraph"/>
              <w:spacing w:line="208" w:lineRule="auto"/>
              <w:ind w:right="80"/>
              <w:rPr>
                <w:sz w:val="24"/>
              </w:rPr>
            </w:pPr>
            <w:r>
              <w:rPr>
                <w:sz w:val="24"/>
              </w:rPr>
              <w:t xml:space="preserve">a) İdeolojik veya siyasi amaçlarla kurumların huzur, </w:t>
            </w:r>
            <w:proofErr w:type="spellStart"/>
            <w:r>
              <w:rPr>
                <w:sz w:val="24"/>
              </w:rPr>
              <w:t>sukün</w:t>
            </w:r>
            <w:proofErr w:type="spellEnd"/>
            <w:r>
              <w:rPr>
                <w:sz w:val="24"/>
              </w:rPr>
              <w:t xml:space="preserve"> ve çalışma düzenini bozmak, boykot, işgal,</w:t>
            </w:r>
          </w:p>
        </w:tc>
        <w:tc>
          <w:tcPr>
            <w:tcW w:w="4662" w:type="dxa"/>
            <w:vMerge/>
            <w:tcBorders>
              <w:top w:val="nil"/>
            </w:tcBorders>
          </w:tcPr>
          <w:p w:rsidR="00822F9C" w:rsidRDefault="00822F9C">
            <w:pPr>
              <w:rPr>
                <w:sz w:val="2"/>
                <w:szCs w:val="2"/>
              </w:rPr>
            </w:pPr>
          </w:p>
        </w:tc>
      </w:tr>
      <w:tr w:rsidR="00822F9C">
        <w:trPr>
          <w:trHeight w:val="383"/>
        </w:trPr>
        <w:tc>
          <w:tcPr>
            <w:tcW w:w="14006" w:type="dxa"/>
            <w:gridSpan w:val="4"/>
            <w:tcBorders>
              <w:left w:val="nil"/>
              <w:bottom w:val="nil"/>
              <w:right w:val="nil"/>
            </w:tcBorders>
            <w:shd w:val="clear" w:color="auto" w:fill="5B9BD4"/>
          </w:tcPr>
          <w:p w:rsidR="00822F9C" w:rsidRDefault="006031A6">
            <w:pPr>
              <w:pStyle w:val="TableParagraph"/>
              <w:tabs>
                <w:tab w:val="left" w:pos="11721"/>
              </w:tabs>
              <w:spacing w:before="83"/>
              <w:ind w:left="115"/>
              <w:rPr>
                <w:rFonts w:ascii="Carlito" w:hAnsi="Carlito"/>
                <w:sz w:val="18"/>
              </w:rPr>
            </w:pPr>
            <w:r>
              <w:rPr>
                <w:rFonts w:ascii="Carlito" w:hAnsi="Carlito"/>
                <w:color w:val="FFFFFF"/>
                <w:sz w:val="18"/>
              </w:rPr>
              <w:t>657 SAYILI DEVLET</w:t>
            </w:r>
            <w:r>
              <w:rPr>
                <w:rFonts w:ascii="Carlito" w:hAnsi="Carlito"/>
                <w:color w:val="FFFFFF"/>
                <w:spacing w:val="-8"/>
                <w:sz w:val="18"/>
              </w:rPr>
              <w:t xml:space="preserve"> </w:t>
            </w:r>
            <w:r>
              <w:rPr>
                <w:rFonts w:ascii="Carlito" w:hAnsi="Carlito"/>
                <w:color w:val="FFFFFF"/>
                <w:sz w:val="18"/>
              </w:rPr>
              <w:t>MEMURLARI</w:t>
            </w:r>
            <w:r>
              <w:rPr>
                <w:rFonts w:ascii="Carlito" w:hAnsi="Carlito"/>
                <w:color w:val="FFFFFF"/>
                <w:spacing w:val="-3"/>
                <w:sz w:val="18"/>
              </w:rPr>
              <w:t xml:space="preserve"> </w:t>
            </w:r>
            <w:r>
              <w:rPr>
                <w:rFonts w:ascii="Carlito" w:hAnsi="Carlito"/>
                <w:color w:val="FFFFFF"/>
                <w:sz w:val="18"/>
              </w:rPr>
              <w:t>KANUNU</w:t>
            </w:r>
            <w:r>
              <w:rPr>
                <w:rFonts w:ascii="Carlito" w:hAnsi="Carlito"/>
                <w:color w:val="FFFFFF"/>
                <w:sz w:val="18"/>
              </w:rPr>
              <w:tab/>
              <w:t>PERSONEL DAİRE</w:t>
            </w:r>
            <w:r>
              <w:rPr>
                <w:rFonts w:ascii="Carlito" w:hAnsi="Carlito"/>
                <w:color w:val="FFFFFF"/>
                <w:spacing w:val="-4"/>
                <w:sz w:val="18"/>
              </w:rPr>
              <w:t xml:space="preserve"> </w:t>
            </w:r>
            <w:r>
              <w:rPr>
                <w:rFonts w:ascii="Carlito" w:hAnsi="Carlito"/>
                <w:color w:val="FFFFFF"/>
                <w:sz w:val="18"/>
              </w:rPr>
              <w:t>BAŞKANLIĞI</w:t>
            </w:r>
          </w:p>
        </w:tc>
      </w:tr>
    </w:tbl>
    <w:p w:rsidR="00822F9C" w:rsidRDefault="00822F9C">
      <w:pPr>
        <w:rPr>
          <w:rFonts w:ascii="Carlito" w:hAnsi="Carlito"/>
          <w:sz w:val="18"/>
        </w:rPr>
        <w:sectPr w:rsidR="00822F9C">
          <w:headerReference w:type="default" r:id="rId9"/>
          <w:footerReference w:type="default" r:id="rId10"/>
          <w:pgSz w:w="16840" w:h="11910" w:orient="landscape"/>
          <w:pgMar w:top="700" w:right="1280" w:bottom="280" w:left="1300" w:header="0" w:footer="0" w:gutter="0"/>
          <w:cols w:space="708"/>
        </w:sectPr>
      </w:pPr>
    </w:p>
    <w:p w:rsidR="00822F9C" w:rsidRDefault="00822F9C">
      <w:pPr>
        <w:ind w:left="118"/>
        <w:rPr>
          <w:sz w:val="20"/>
        </w:rPr>
      </w:pPr>
    </w:p>
    <w:p w:rsidR="00822F9C" w:rsidRDefault="00822F9C">
      <w:pPr>
        <w:spacing w:before="8"/>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8717"/>
        </w:trPr>
        <w:tc>
          <w:tcPr>
            <w:tcW w:w="862" w:type="dxa"/>
          </w:tcPr>
          <w:p w:rsidR="00822F9C" w:rsidRDefault="00822F9C">
            <w:pPr>
              <w:pStyle w:val="TableParagraph"/>
              <w:ind w:left="0"/>
              <w:rPr>
                <w:sz w:val="24"/>
              </w:rPr>
            </w:pPr>
          </w:p>
          <w:p w:rsidR="00822F9C" w:rsidRDefault="00822F9C">
            <w:pPr>
              <w:pStyle w:val="TableParagraph"/>
              <w:spacing w:before="5"/>
              <w:ind w:left="0"/>
              <w:rPr>
                <w:sz w:val="19"/>
              </w:rPr>
            </w:pPr>
          </w:p>
          <w:p w:rsidR="00822F9C" w:rsidRDefault="006031A6">
            <w:pPr>
              <w:pStyle w:val="TableParagraph"/>
            </w:pPr>
            <w:r>
              <w:t>5</w:t>
            </w:r>
          </w:p>
        </w:tc>
        <w:tc>
          <w:tcPr>
            <w:tcW w:w="3245" w:type="dxa"/>
          </w:tcPr>
          <w:p w:rsidR="00822F9C" w:rsidRDefault="00822F9C">
            <w:pPr>
              <w:pStyle w:val="TableParagraph"/>
              <w:spacing w:before="10"/>
              <w:ind w:left="0"/>
              <w:rPr>
                <w:sz w:val="23"/>
              </w:rPr>
            </w:pPr>
          </w:p>
          <w:p w:rsidR="00822F9C" w:rsidRDefault="006031A6">
            <w:pPr>
              <w:pStyle w:val="TableParagraph"/>
              <w:ind w:left="107" w:right="634"/>
              <w:rPr>
                <w:b/>
                <w:sz w:val="24"/>
              </w:rPr>
            </w:pPr>
            <w:r>
              <w:rPr>
                <w:b/>
                <w:sz w:val="24"/>
              </w:rPr>
              <w:t>KAMU GÖREVİNDEN ÇIKARMA</w:t>
            </w:r>
          </w:p>
          <w:p w:rsidR="00822F9C" w:rsidRDefault="006031A6">
            <w:pPr>
              <w:pStyle w:val="TableParagraph"/>
              <w:ind w:left="107" w:right="95"/>
              <w:jc w:val="both"/>
              <w:rPr>
                <w:b/>
              </w:rPr>
            </w:pPr>
            <w:r>
              <w:rPr>
                <w:b/>
                <w:color w:val="FF0000"/>
              </w:rPr>
              <w:t>(Bir daha Devlet memurluğuna atanmamak üzere</w:t>
            </w:r>
            <w:r>
              <w:rPr>
                <w:b/>
                <w:color w:val="FF0000"/>
                <w:spacing w:val="-22"/>
              </w:rPr>
              <w:t xml:space="preserve"> </w:t>
            </w:r>
            <w:r>
              <w:rPr>
                <w:b/>
                <w:color w:val="FF0000"/>
              </w:rPr>
              <w:t>memurluktan çıkarmaktır.)</w:t>
            </w:r>
          </w:p>
        </w:tc>
        <w:tc>
          <w:tcPr>
            <w:tcW w:w="5237" w:type="dxa"/>
          </w:tcPr>
          <w:p w:rsidR="00822F9C" w:rsidRDefault="006031A6">
            <w:pPr>
              <w:pStyle w:val="TableParagraph"/>
              <w:spacing w:line="208" w:lineRule="auto"/>
              <w:ind w:right="98"/>
              <w:jc w:val="both"/>
              <w:rPr>
                <w:sz w:val="24"/>
              </w:rPr>
            </w:pPr>
            <w:proofErr w:type="gramStart"/>
            <w:r>
              <w:rPr>
                <w:sz w:val="24"/>
              </w:rPr>
              <w:t>kamu</w:t>
            </w:r>
            <w:proofErr w:type="gramEnd"/>
            <w:r>
              <w:rPr>
                <w:sz w:val="24"/>
              </w:rPr>
              <w:t xml:space="preserve"> hizmetlerinin yürütülmesini engelleme, işi yavaşlatma ve grev gibi eylemlere katılmak veya bu amaçlarla toplu olarak göreve gelmemek, bunları tahrik ve teşvik etmek veya yardımda bulunmak,</w:t>
            </w:r>
          </w:p>
          <w:p w:rsidR="00822F9C" w:rsidRDefault="006031A6">
            <w:pPr>
              <w:pStyle w:val="TableParagraph"/>
              <w:numPr>
                <w:ilvl w:val="0"/>
                <w:numId w:val="4"/>
              </w:numPr>
              <w:tabs>
                <w:tab w:val="left" w:pos="449"/>
              </w:tabs>
              <w:spacing w:line="208" w:lineRule="auto"/>
              <w:ind w:right="97" w:firstLine="38"/>
              <w:jc w:val="both"/>
              <w:rPr>
                <w:sz w:val="24"/>
              </w:rPr>
            </w:pPr>
            <w:r>
              <w:rPr>
                <w:sz w:val="24"/>
              </w:rPr>
              <w:t>Yasaklanmış her türlü yayını veya siyasi veya ideolojik amaçlı bildiri, afiş, pankart, bant ve benzerlerini basmak, çoğaltmak, dağıtmak veya bunları kurumların herhangi bir yerine asmak veya teşhir</w:t>
            </w:r>
            <w:r>
              <w:rPr>
                <w:spacing w:val="-1"/>
                <w:sz w:val="24"/>
              </w:rPr>
              <w:t xml:space="preserve"> </w:t>
            </w:r>
            <w:r>
              <w:rPr>
                <w:sz w:val="24"/>
              </w:rPr>
              <w:t>etmek,</w:t>
            </w:r>
          </w:p>
          <w:p w:rsidR="00822F9C" w:rsidRDefault="006031A6">
            <w:pPr>
              <w:pStyle w:val="TableParagraph"/>
              <w:numPr>
                <w:ilvl w:val="0"/>
                <w:numId w:val="4"/>
              </w:numPr>
              <w:tabs>
                <w:tab w:val="left" w:pos="354"/>
              </w:tabs>
              <w:spacing w:line="229" w:lineRule="exact"/>
              <w:ind w:left="353" w:hanging="246"/>
              <w:jc w:val="both"/>
              <w:rPr>
                <w:sz w:val="24"/>
              </w:rPr>
            </w:pPr>
            <w:r>
              <w:rPr>
                <w:sz w:val="24"/>
              </w:rPr>
              <w:t>Siyasi partiye</w:t>
            </w:r>
            <w:r>
              <w:rPr>
                <w:spacing w:val="2"/>
                <w:sz w:val="24"/>
              </w:rPr>
              <w:t xml:space="preserve"> </w:t>
            </w:r>
            <w:r>
              <w:rPr>
                <w:sz w:val="24"/>
              </w:rPr>
              <w:t>girmek,</w:t>
            </w:r>
          </w:p>
          <w:p w:rsidR="00822F9C" w:rsidRDefault="006031A6">
            <w:pPr>
              <w:pStyle w:val="TableParagraph"/>
              <w:numPr>
                <w:ilvl w:val="0"/>
                <w:numId w:val="4"/>
              </w:numPr>
              <w:tabs>
                <w:tab w:val="left" w:pos="401"/>
              </w:tabs>
              <w:spacing w:before="7" w:line="208" w:lineRule="auto"/>
              <w:ind w:right="98" w:firstLine="0"/>
              <w:rPr>
                <w:sz w:val="24"/>
              </w:rPr>
            </w:pPr>
            <w:r>
              <w:rPr>
                <w:sz w:val="24"/>
              </w:rPr>
              <w:t>Özürsüz olarak bir yılda top</w:t>
            </w:r>
            <w:r>
              <w:rPr>
                <w:sz w:val="24"/>
              </w:rPr>
              <w:t>lam 20 gün göreve gelmemek,</w:t>
            </w:r>
          </w:p>
          <w:p w:rsidR="00822F9C" w:rsidRDefault="006031A6">
            <w:pPr>
              <w:pStyle w:val="TableParagraph"/>
              <w:numPr>
                <w:ilvl w:val="0"/>
                <w:numId w:val="4"/>
              </w:numPr>
              <w:tabs>
                <w:tab w:val="left" w:pos="353"/>
              </w:tabs>
              <w:ind w:right="495" w:firstLine="0"/>
              <w:rPr>
                <w:sz w:val="24"/>
              </w:rPr>
            </w:pPr>
            <w:r>
              <w:rPr>
                <w:spacing w:val="3"/>
                <w:sz w:val="24"/>
              </w:rPr>
              <w:t xml:space="preserve">Savaş, olağanüstü </w:t>
            </w:r>
            <w:r>
              <w:rPr>
                <w:spacing w:val="2"/>
                <w:sz w:val="24"/>
              </w:rPr>
              <w:t xml:space="preserve">hal </w:t>
            </w:r>
            <w:r>
              <w:rPr>
                <w:spacing w:val="3"/>
                <w:sz w:val="24"/>
              </w:rPr>
              <w:t xml:space="preserve">veya </w:t>
            </w:r>
            <w:r>
              <w:rPr>
                <w:spacing w:val="2"/>
                <w:sz w:val="24"/>
              </w:rPr>
              <w:t xml:space="preserve">genel </w:t>
            </w:r>
            <w:r>
              <w:rPr>
                <w:spacing w:val="3"/>
                <w:sz w:val="24"/>
              </w:rPr>
              <w:t xml:space="preserve">afetlere </w:t>
            </w:r>
            <w:r>
              <w:rPr>
                <w:spacing w:val="4"/>
                <w:sz w:val="24"/>
              </w:rPr>
              <w:t xml:space="preserve">ilişkin </w:t>
            </w:r>
            <w:r>
              <w:rPr>
                <w:spacing w:val="3"/>
                <w:sz w:val="24"/>
              </w:rPr>
              <w:t xml:space="preserve">konularda amirlerin verdiği </w:t>
            </w:r>
            <w:r>
              <w:rPr>
                <w:spacing w:val="2"/>
                <w:sz w:val="24"/>
              </w:rPr>
              <w:t xml:space="preserve">görev </w:t>
            </w:r>
            <w:r>
              <w:rPr>
                <w:sz w:val="24"/>
              </w:rPr>
              <w:t>veya emirleri</w:t>
            </w:r>
            <w:r>
              <w:rPr>
                <w:spacing w:val="3"/>
                <w:sz w:val="24"/>
              </w:rPr>
              <w:t xml:space="preserve"> </w:t>
            </w:r>
            <w:r>
              <w:rPr>
                <w:sz w:val="24"/>
              </w:rPr>
              <w:t>yapmamak,</w:t>
            </w:r>
          </w:p>
          <w:p w:rsidR="00822F9C" w:rsidRDefault="006031A6">
            <w:pPr>
              <w:pStyle w:val="TableParagraph"/>
              <w:numPr>
                <w:ilvl w:val="0"/>
                <w:numId w:val="4"/>
              </w:numPr>
              <w:tabs>
                <w:tab w:val="left" w:pos="325"/>
              </w:tabs>
              <w:spacing w:line="208" w:lineRule="auto"/>
              <w:ind w:right="99" w:firstLine="0"/>
              <w:rPr>
                <w:sz w:val="24"/>
              </w:rPr>
            </w:pPr>
            <w:r>
              <w:rPr>
                <w:sz w:val="24"/>
              </w:rPr>
              <w:t>Amirlerine, maiyetindekilere ve iş sahiplerine</w:t>
            </w:r>
            <w:r>
              <w:rPr>
                <w:spacing w:val="-25"/>
                <w:sz w:val="24"/>
              </w:rPr>
              <w:t xml:space="preserve"> </w:t>
            </w:r>
            <w:r>
              <w:rPr>
                <w:sz w:val="24"/>
              </w:rPr>
              <w:t>fiili tecavüzde</w:t>
            </w:r>
            <w:r>
              <w:rPr>
                <w:spacing w:val="-2"/>
                <w:sz w:val="24"/>
              </w:rPr>
              <w:t xml:space="preserve"> </w:t>
            </w:r>
            <w:r>
              <w:rPr>
                <w:sz w:val="24"/>
              </w:rPr>
              <w:t>bulunmak,</w:t>
            </w:r>
          </w:p>
          <w:p w:rsidR="00822F9C" w:rsidRDefault="006031A6">
            <w:pPr>
              <w:pStyle w:val="TableParagraph"/>
              <w:numPr>
                <w:ilvl w:val="0"/>
                <w:numId w:val="4"/>
              </w:numPr>
              <w:tabs>
                <w:tab w:val="left" w:pos="428"/>
              </w:tabs>
              <w:spacing w:line="208" w:lineRule="auto"/>
              <w:ind w:right="98" w:firstLine="0"/>
              <w:jc w:val="both"/>
              <w:rPr>
                <w:sz w:val="24"/>
              </w:rPr>
            </w:pPr>
            <w:r>
              <w:rPr>
                <w:sz w:val="24"/>
              </w:rPr>
              <w:t>Memurluk sıfatı ile bağdaşmayacak nitelik ve de</w:t>
            </w:r>
            <w:r>
              <w:rPr>
                <w:sz w:val="24"/>
              </w:rPr>
              <w:t>recede yüz kızartıcı ve utanç verici hareketlerde bulunmak,</w:t>
            </w:r>
          </w:p>
          <w:p w:rsidR="00822F9C" w:rsidRDefault="006031A6">
            <w:pPr>
              <w:pStyle w:val="TableParagraph"/>
              <w:numPr>
                <w:ilvl w:val="0"/>
                <w:numId w:val="4"/>
              </w:numPr>
              <w:tabs>
                <w:tab w:val="left" w:pos="369"/>
              </w:tabs>
              <w:spacing w:line="260" w:lineRule="exact"/>
              <w:ind w:left="368" w:hanging="261"/>
              <w:jc w:val="both"/>
              <w:rPr>
                <w:sz w:val="24"/>
              </w:rPr>
            </w:pPr>
            <w:r>
              <w:rPr>
                <w:sz w:val="24"/>
              </w:rPr>
              <w:t>Yetki almadan gizli bilgileri</w:t>
            </w:r>
            <w:r>
              <w:rPr>
                <w:spacing w:val="-1"/>
                <w:sz w:val="24"/>
              </w:rPr>
              <w:t xml:space="preserve"> </w:t>
            </w:r>
            <w:r>
              <w:rPr>
                <w:sz w:val="24"/>
              </w:rPr>
              <w:t>açıklamak,</w:t>
            </w:r>
          </w:p>
          <w:p w:rsidR="00822F9C" w:rsidRDefault="006031A6">
            <w:pPr>
              <w:pStyle w:val="TableParagraph"/>
              <w:spacing w:before="16" w:line="208" w:lineRule="auto"/>
              <w:ind w:right="100"/>
              <w:jc w:val="both"/>
              <w:rPr>
                <w:sz w:val="24"/>
              </w:rPr>
            </w:pPr>
            <w:r>
              <w:rPr>
                <w:sz w:val="24"/>
              </w:rPr>
              <w:t>ı) Siyasi ve ideolojik eylemlerden arananları görev mahallinde gizlemek,</w:t>
            </w:r>
          </w:p>
          <w:p w:rsidR="00822F9C" w:rsidRDefault="006031A6">
            <w:pPr>
              <w:pStyle w:val="TableParagraph"/>
              <w:numPr>
                <w:ilvl w:val="0"/>
                <w:numId w:val="3"/>
              </w:numPr>
              <w:tabs>
                <w:tab w:val="left" w:pos="377"/>
              </w:tabs>
              <w:spacing w:line="208" w:lineRule="auto"/>
              <w:ind w:right="98" w:firstLine="0"/>
              <w:jc w:val="both"/>
              <w:rPr>
                <w:sz w:val="24"/>
              </w:rPr>
            </w:pPr>
            <w:r>
              <w:rPr>
                <w:sz w:val="24"/>
              </w:rPr>
              <w:t>Yurt dışında Devletin itibarını düşürecek veya görev haysiyetini zedeleyecek tutum ve davranışlarda</w:t>
            </w:r>
            <w:r>
              <w:rPr>
                <w:spacing w:val="-2"/>
                <w:sz w:val="24"/>
              </w:rPr>
              <w:t xml:space="preserve"> </w:t>
            </w:r>
            <w:r>
              <w:rPr>
                <w:sz w:val="24"/>
              </w:rPr>
              <w:t>bulunmak,</w:t>
            </w:r>
          </w:p>
          <w:p w:rsidR="00822F9C" w:rsidRDefault="006031A6">
            <w:pPr>
              <w:pStyle w:val="TableParagraph"/>
              <w:numPr>
                <w:ilvl w:val="0"/>
                <w:numId w:val="3"/>
              </w:numPr>
              <w:tabs>
                <w:tab w:val="left" w:pos="459"/>
              </w:tabs>
              <w:spacing w:line="208" w:lineRule="auto"/>
              <w:ind w:right="100" w:firstLine="0"/>
              <w:jc w:val="both"/>
              <w:rPr>
                <w:sz w:val="24"/>
              </w:rPr>
            </w:pPr>
            <w:r>
              <w:rPr>
                <w:sz w:val="24"/>
              </w:rPr>
              <w:t>5816 sayılı Atatürk Aleyhine İşlenen Suçlar Hakkındaki Kanuna aykırı fiilleri</w:t>
            </w:r>
            <w:r>
              <w:rPr>
                <w:spacing w:val="-3"/>
                <w:sz w:val="24"/>
              </w:rPr>
              <w:t xml:space="preserve"> </w:t>
            </w:r>
            <w:r>
              <w:rPr>
                <w:sz w:val="24"/>
              </w:rPr>
              <w:t>işlemek.</w:t>
            </w:r>
          </w:p>
          <w:p w:rsidR="00822F9C" w:rsidRDefault="006031A6">
            <w:pPr>
              <w:pStyle w:val="TableParagraph"/>
              <w:numPr>
                <w:ilvl w:val="0"/>
                <w:numId w:val="3"/>
              </w:numPr>
              <w:tabs>
                <w:tab w:val="left" w:pos="332"/>
              </w:tabs>
              <w:ind w:right="96" w:firstLine="0"/>
              <w:jc w:val="both"/>
              <w:rPr>
                <w:sz w:val="24"/>
              </w:rPr>
            </w:pPr>
            <w:r>
              <w:rPr>
                <w:sz w:val="24"/>
              </w:rPr>
              <w:t>Terör örgütleriyle eylem birliği içerisinde olmak, bu örgüt</w:t>
            </w:r>
            <w:r>
              <w:rPr>
                <w:sz w:val="24"/>
              </w:rPr>
              <w:t xml:space="preserve">lere yardım etmek, kamu imkân </w:t>
            </w:r>
            <w:r>
              <w:rPr>
                <w:spacing w:val="-6"/>
                <w:sz w:val="24"/>
              </w:rPr>
              <w:t xml:space="preserve">ve </w:t>
            </w:r>
            <w:r>
              <w:rPr>
                <w:sz w:val="24"/>
              </w:rPr>
              <w:t xml:space="preserve">kaynaklarını bu örgütleri desteklemeye yönelik kullanmak </w:t>
            </w:r>
            <w:r>
              <w:rPr>
                <w:spacing w:val="-3"/>
                <w:sz w:val="24"/>
              </w:rPr>
              <w:t xml:space="preserve">ya </w:t>
            </w:r>
            <w:r>
              <w:rPr>
                <w:sz w:val="24"/>
              </w:rPr>
              <w:t xml:space="preserve">da kullandırmak, bu </w:t>
            </w:r>
            <w:r>
              <w:rPr>
                <w:spacing w:val="-3"/>
                <w:sz w:val="24"/>
              </w:rPr>
              <w:t xml:space="preserve">örgütlerin </w:t>
            </w:r>
            <w:r>
              <w:rPr>
                <w:sz w:val="24"/>
              </w:rPr>
              <w:t>propagandasını</w:t>
            </w:r>
            <w:r>
              <w:rPr>
                <w:spacing w:val="4"/>
                <w:sz w:val="24"/>
              </w:rPr>
              <w:t xml:space="preserve"> </w:t>
            </w:r>
            <w:r>
              <w:rPr>
                <w:sz w:val="24"/>
              </w:rPr>
              <w:t>yapmak</w:t>
            </w:r>
          </w:p>
        </w:tc>
        <w:tc>
          <w:tcPr>
            <w:tcW w:w="4662" w:type="dxa"/>
          </w:tcPr>
          <w:p w:rsidR="00822F9C" w:rsidRDefault="006031A6">
            <w:pPr>
              <w:pStyle w:val="TableParagraph"/>
              <w:tabs>
                <w:tab w:val="left" w:pos="1108"/>
                <w:tab w:val="left" w:pos="2945"/>
                <w:tab w:val="left" w:pos="3658"/>
              </w:tabs>
              <w:rPr>
                <w:b/>
                <w:sz w:val="20"/>
              </w:rPr>
            </w:pPr>
            <w:r>
              <w:rPr>
                <w:color w:val="FF0000"/>
                <w:spacing w:val="-50"/>
                <w:w w:val="99"/>
                <w:sz w:val="20"/>
                <w:u w:val="single" w:color="FF0000"/>
              </w:rPr>
              <w:t xml:space="preserve"> </w:t>
            </w:r>
            <w:r>
              <w:rPr>
                <w:b/>
                <w:color w:val="FF0000"/>
                <w:sz w:val="20"/>
                <w:u w:val="single" w:color="FF0000"/>
              </w:rPr>
              <w:t>CEZAİ</w:t>
            </w:r>
            <w:r>
              <w:rPr>
                <w:b/>
                <w:color w:val="FF0000"/>
                <w:sz w:val="20"/>
                <w:u w:val="single" w:color="FF0000"/>
              </w:rPr>
              <w:tab/>
              <w:t>KOVUŞTURMA</w:t>
            </w:r>
            <w:r>
              <w:rPr>
                <w:b/>
                <w:color w:val="FF0000"/>
                <w:sz w:val="20"/>
                <w:u w:val="single" w:color="FF0000"/>
              </w:rPr>
              <w:tab/>
              <w:t>İLE</w:t>
            </w:r>
            <w:r>
              <w:rPr>
                <w:b/>
                <w:color w:val="FF0000"/>
                <w:sz w:val="20"/>
                <w:u w:val="single" w:color="FF0000"/>
              </w:rPr>
              <w:tab/>
              <w:t>DİSİPLİN</w:t>
            </w:r>
          </w:p>
          <w:p w:rsidR="00822F9C" w:rsidRDefault="006031A6">
            <w:pPr>
              <w:pStyle w:val="TableParagraph"/>
              <w:tabs>
                <w:tab w:val="left" w:pos="2802"/>
                <w:tab w:val="left" w:pos="3829"/>
              </w:tabs>
              <w:spacing w:line="229" w:lineRule="exact"/>
              <w:rPr>
                <w:b/>
                <w:sz w:val="20"/>
              </w:rPr>
            </w:pPr>
            <w:r>
              <w:rPr>
                <w:color w:val="FF0000"/>
                <w:spacing w:val="-50"/>
                <w:w w:val="99"/>
                <w:sz w:val="20"/>
                <w:u w:val="single" w:color="FF0000"/>
              </w:rPr>
              <w:t xml:space="preserve"> </w:t>
            </w:r>
            <w:r>
              <w:rPr>
                <w:b/>
                <w:color w:val="FF0000"/>
                <w:sz w:val="20"/>
                <w:u w:val="single" w:color="FF0000"/>
              </w:rPr>
              <w:t>KOVUŞTURMASININ</w:t>
            </w:r>
            <w:r>
              <w:rPr>
                <w:b/>
                <w:color w:val="FF0000"/>
                <w:sz w:val="20"/>
                <w:u w:val="single" w:color="FF0000"/>
              </w:rPr>
              <w:tab/>
              <w:t>BİR</w:t>
            </w:r>
            <w:r>
              <w:rPr>
                <w:b/>
                <w:color w:val="FF0000"/>
                <w:sz w:val="20"/>
                <w:u w:val="single" w:color="FF0000"/>
              </w:rPr>
              <w:tab/>
              <w:t>ARADA</w:t>
            </w:r>
          </w:p>
          <w:p w:rsidR="00822F9C" w:rsidRDefault="006031A6">
            <w:pPr>
              <w:pStyle w:val="TableParagraph"/>
              <w:spacing w:line="227" w:lineRule="exact"/>
              <w:rPr>
                <w:b/>
                <w:sz w:val="20"/>
              </w:rPr>
            </w:pPr>
            <w:r>
              <w:rPr>
                <w:color w:val="FF0000"/>
                <w:w w:val="99"/>
                <w:sz w:val="20"/>
                <w:u w:val="single" w:color="FF0000"/>
              </w:rPr>
              <w:t xml:space="preserve"> </w:t>
            </w:r>
            <w:r>
              <w:rPr>
                <w:b/>
                <w:color w:val="FF0000"/>
                <w:sz w:val="20"/>
                <w:u w:val="single" w:color="FF0000"/>
              </w:rPr>
              <w:t>YÜRÜTÜLMESİ ((Madde-131)</w:t>
            </w:r>
          </w:p>
          <w:p w:rsidR="00822F9C" w:rsidRDefault="006031A6">
            <w:pPr>
              <w:pStyle w:val="TableParagraph"/>
              <w:spacing w:line="237" w:lineRule="auto"/>
              <w:ind w:right="95"/>
              <w:jc w:val="both"/>
              <w:rPr>
                <w:sz w:val="21"/>
              </w:rPr>
            </w:pPr>
            <w:r>
              <w:rPr>
                <w:sz w:val="21"/>
              </w:rPr>
              <w:t>→Aynı olaydan dolayı memur hakkında ceza mahkemesinde kovuşturmaya başlanmış olması, disiplin kovuşturmasını geciktiremez.</w:t>
            </w:r>
          </w:p>
          <w:p w:rsidR="00822F9C" w:rsidRDefault="006031A6">
            <w:pPr>
              <w:pStyle w:val="TableParagraph"/>
              <w:spacing w:before="1"/>
              <w:ind w:right="98"/>
              <w:jc w:val="both"/>
              <w:rPr>
                <w:sz w:val="21"/>
              </w:rPr>
            </w:pPr>
            <w:r>
              <w:rPr>
                <w:sz w:val="21"/>
              </w:rPr>
              <w:t xml:space="preserve">→Memurun ceza kanununa göre </w:t>
            </w:r>
            <w:proofErr w:type="gramStart"/>
            <w:r>
              <w:rPr>
                <w:sz w:val="21"/>
              </w:rPr>
              <w:t>mahkum</w:t>
            </w:r>
            <w:proofErr w:type="gramEnd"/>
            <w:r>
              <w:rPr>
                <w:sz w:val="21"/>
              </w:rPr>
              <w:t xml:space="preserve"> olması veya olmaması halleri, ayrıca disiplin cezasının uygulanmasına engel olamaz.</w:t>
            </w:r>
          </w:p>
          <w:p w:rsidR="00822F9C" w:rsidRDefault="00822F9C">
            <w:pPr>
              <w:pStyle w:val="TableParagraph"/>
              <w:spacing w:before="5"/>
              <w:ind w:left="0"/>
              <w:rPr>
                <w:sz w:val="23"/>
              </w:rPr>
            </w:pPr>
          </w:p>
          <w:p w:rsidR="00822F9C" w:rsidRDefault="006031A6">
            <w:pPr>
              <w:pStyle w:val="TableParagraph"/>
              <w:spacing w:line="228" w:lineRule="exact"/>
              <w:rPr>
                <w:b/>
                <w:sz w:val="20"/>
              </w:rPr>
            </w:pPr>
            <w:r>
              <w:rPr>
                <w:b/>
                <w:color w:val="FF0000"/>
                <w:sz w:val="20"/>
                <w:u w:val="single" w:color="FF0000"/>
              </w:rPr>
              <w:t>UYGULAMA (Mad</w:t>
            </w:r>
            <w:r>
              <w:rPr>
                <w:b/>
                <w:color w:val="FF0000"/>
                <w:sz w:val="20"/>
                <w:u w:val="single" w:color="FF0000"/>
              </w:rPr>
              <w:t>de-132)</w:t>
            </w:r>
          </w:p>
          <w:p w:rsidR="00822F9C" w:rsidRDefault="006031A6">
            <w:pPr>
              <w:pStyle w:val="TableParagraph"/>
              <w:spacing w:line="237" w:lineRule="auto"/>
              <w:ind w:right="94"/>
              <w:jc w:val="both"/>
              <w:rPr>
                <w:sz w:val="21"/>
              </w:rPr>
            </w:pPr>
            <w:r>
              <w:rPr>
                <w:sz w:val="21"/>
              </w:rPr>
              <w:t>→Disiplin cezaları verildiği tarihten itibaren hüküm ifade eder ve derhal uygulanır.</w:t>
            </w:r>
          </w:p>
          <w:p w:rsidR="00822F9C" w:rsidRDefault="006031A6">
            <w:pPr>
              <w:pStyle w:val="TableParagraph"/>
              <w:ind w:right="99"/>
              <w:jc w:val="both"/>
              <w:rPr>
                <w:sz w:val="21"/>
              </w:rPr>
            </w:pPr>
            <w:r>
              <w:rPr>
                <w:sz w:val="21"/>
              </w:rPr>
              <w:t>→Aylıktan kesme cezası, cezanın veriliş tarihini takip eden aybaşında</w:t>
            </w:r>
            <w:r>
              <w:rPr>
                <w:spacing w:val="-1"/>
                <w:sz w:val="21"/>
              </w:rPr>
              <w:t xml:space="preserve"> </w:t>
            </w:r>
            <w:r>
              <w:rPr>
                <w:sz w:val="21"/>
              </w:rPr>
              <w:t>uygulanır.</w:t>
            </w:r>
          </w:p>
          <w:p w:rsidR="00822F9C" w:rsidRDefault="006031A6">
            <w:pPr>
              <w:pStyle w:val="TableParagraph"/>
              <w:ind w:right="97"/>
              <w:jc w:val="both"/>
              <w:rPr>
                <w:sz w:val="21"/>
              </w:rPr>
            </w:pPr>
            <w:r>
              <w:rPr>
                <w:sz w:val="21"/>
              </w:rPr>
              <w:t>→Verilen disiplin cezaları üst disiplin amirine, Devlet memurluğundan çıkarma ceza</w:t>
            </w:r>
            <w:r>
              <w:rPr>
                <w:sz w:val="21"/>
              </w:rPr>
              <w:t>sı ayrıca</w:t>
            </w:r>
            <w:r>
              <w:rPr>
                <w:spacing w:val="-31"/>
                <w:sz w:val="21"/>
              </w:rPr>
              <w:t xml:space="preserve"> </w:t>
            </w:r>
            <w:r>
              <w:rPr>
                <w:sz w:val="21"/>
              </w:rPr>
              <w:t>Devlet Personel Başkanlığına</w:t>
            </w:r>
            <w:r>
              <w:rPr>
                <w:spacing w:val="-2"/>
                <w:sz w:val="21"/>
              </w:rPr>
              <w:t xml:space="preserve"> </w:t>
            </w:r>
            <w:r>
              <w:rPr>
                <w:sz w:val="21"/>
              </w:rPr>
              <w:t>bildirilir.</w:t>
            </w:r>
          </w:p>
          <w:p w:rsidR="00822F9C" w:rsidRDefault="006031A6">
            <w:pPr>
              <w:pStyle w:val="TableParagraph"/>
              <w:ind w:right="95"/>
              <w:jc w:val="both"/>
              <w:rPr>
                <w:sz w:val="21"/>
              </w:rPr>
            </w:pPr>
            <w:r>
              <w:rPr>
                <w:sz w:val="21"/>
              </w:rPr>
              <w:t>→Aylıktan kesme cezası ile tecziye edilenler 5 yıl, kademe ilerlemesinin durdurulması cezası ile tecziye edilenler 10 yıl boyunca daire başkanı kadrolarına, daire başkanı kadrosunun dengi ve daha üstü kadr</w:t>
            </w:r>
            <w:r>
              <w:rPr>
                <w:sz w:val="21"/>
              </w:rPr>
              <w:t>olara, bölge ve il teşkilatlarının en üst yönetici kadrolarına, düzenleyici ve denetleyici kurumların başkanlık ve üyeliklerine, vali ve büyükelçi kadrolarına atanamazlar.</w:t>
            </w:r>
          </w:p>
          <w:p w:rsidR="00822F9C" w:rsidRDefault="00822F9C">
            <w:pPr>
              <w:pStyle w:val="TableParagraph"/>
              <w:spacing w:before="1"/>
              <w:ind w:left="0"/>
              <w:rPr>
                <w:sz w:val="21"/>
              </w:rPr>
            </w:pPr>
          </w:p>
          <w:p w:rsidR="00822F9C" w:rsidRDefault="006031A6">
            <w:pPr>
              <w:pStyle w:val="TableParagraph"/>
              <w:rPr>
                <w:b/>
                <w:sz w:val="20"/>
              </w:rPr>
            </w:pPr>
            <w:r>
              <w:rPr>
                <w:color w:val="FF0000"/>
                <w:w w:val="99"/>
                <w:sz w:val="20"/>
                <w:u w:val="single" w:color="FF0000"/>
              </w:rPr>
              <w:t xml:space="preserve"> </w:t>
            </w:r>
            <w:r>
              <w:rPr>
                <w:b/>
                <w:color w:val="FF0000"/>
                <w:sz w:val="20"/>
                <w:u w:val="single" w:color="FF0000"/>
              </w:rPr>
              <w:t>DİSİPLİN CEZALARININ BİR SÜRE SONRA</w:t>
            </w:r>
          </w:p>
          <w:p w:rsidR="00822F9C" w:rsidRDefault="006031A6">
            <w:pPr>
              <w:pStyle w:val="TableParagraph"/>
              <w:ind w:right="99"/>
              <w:rPr>
                <w:b/>
                <w:sz w:val="20"/>
              </w:rPr>
            </w:pPr>
            <w:r>
              <w:rPr>
                <w:color w:val="FF0000"/>
                <w:w w:val="99"/>
                <w:sz w:val="20"/>
                <w:u w:val="single" w:color="FF0000"/>
              </w:rPr>
              <w:t xml:space="preserve"> </w:t>
            </w:r>
            <w:r>
              <w:rPr>
                <w:b/>
                <w:color w:val="FF0000"/>
                <w:sz w:val="20"/>
                <w:u w:val="single" w:color="FF0000"/>
              </w:rPr>
              <w:t>ÖZLÜK DOSYASINDAN SİLİNMESİ (Madde-</w:t>
            </w:r>
            <w:r>
              <w:rPr>
                <w:b/>
                <w:color w:val="FF0000"/>
                <w:sz w:val="20"/>
              </w:rPr>
              <w:t xml:space="preserve"> </w:t>
            </w:r>
            <w:r>
              <w:rPr>
                <w:b/>
                <w:color w:val="FF0000"/>
                <w:sz w:val="20"/>
                <w:u w:val="single" w:color="FF0000"/>
              </w:rPr>
              <w:t>133)</w:t>
            </w:r>
          </w:p>
          <w:p w:rsidR="00822F9C" w:rsidRDefault="006031A6">
            <w:pPr>
              <w:pStyle w:val="TableParagraph"/>
              <w:spacing w:before="1" w:line="218" w:lineRule="auto"/>
              <w:ind w:right="94"/>
              <w:jc w:val="both"/>
              <w:rPr>
                <w:sz w:val="21"/>
              </w:rPr>
            </w:pPr>
            <w:r>
              <w:rPr>
                <w:sz w:val="21"/>
              </w:rPr>
              <w:t>→Disiplin</w:t>
            </w:r>
            <w:r>
              <w:rPr>
                <w:spacing w:val="-11"/>
                <w:sz w:val="21"/>
              </w:rPr>
              <w:t xml:space="preserve"> </w:t>
            </w:r>
            <w:r>
              <w:rPr>
                <w:sz w:val="21"/>
              </w:rPr>
              <w:t>cezaları</w:t>
            </w:r>
            <w:r>
              <w:rPr>
                <w:spacing w:val="-11"/>
                <w:sz w:val="21"/>
              </w:rPr>
              <w:t xml:space="preserve"> </w:t>
            </w:r>
            <w:r>
              <w:rPr>
                <w:sz w:val="21"/>
              </w:rPr>
              <w:t>memurun</w:t>
            </w:r>
            <w:r>
              <w:rPr>
                <w:spacing w:val="-8"/>
                <w:sz w:val="21"/>
              </w:rPr>
              <w:t xml:space="preserve"> </w:t>
            </w:r>
            <w:r>
              <w:rPr>
                <w:sz w:val="21"/>
              </w:rPr>
              <w:t>özlük</w:t>
            </w:r>
            <w:r>
              <w:rPr>
                <w:spacing w:val="-10"/>
                <w:sz w:val="21"/>
              </w:rPr>
              <w:t xml:space="preserve"> </w:t>
            </w:r>
            <w:r>
              <w:rPr>
                <w:sz w:val="21"/>
              </w:rPr>
              <w:t>dosyasına</w:t>
            </w:r>
            <w:r>
              <w:rPr>
                <w:spacing w:val="-11"/>
                <w:sz w:val="21"/>
              </w:rPr>
              <w:t xml:space="preserve"> </w:t>
            </w:r>
            <w:r>
              <w:rPr>
                <w:sz w:val="21"/>
              </w:rPr>
              <w:t>işlenir. Devlet</w:t>
            </w:r>
            <w:r>
              <w:rPr>
                <w:spacing w:val="-15"/>
                <w:sz w:val="21"/>
              </w:rPr>
              <w:t xml:space="preserve"> </w:t>
            </w:r>
            <w:r>
              <w:rPr>
                <w:sz w:val="21"/>
              </w:rPr>
              <w:t>memurluğundan</w:t>
            </w:r>
            <w:r>
              <w:rPr>
                <w:spacing w:val="-14"/>
                <w:sz w:val="21"/>
              </w:rPr>
              <w:t xml:space="preserve"> </w:t>
            </w:r>
            <w:r>
              <w:rPr>
                <w:sz w:val="21"/>
              </w:rPr>
              <w:t>çıkarma</w:t>
            </w:r>
            <w:r>
              <w:rPr>
                <w:spacing w:val="-14"/>
                <w:sz w:val="21"/>
              </w:rPr>
              <w:t xml:space="preserve"> </w:t>
            </w:r>
            <w:r>
              <w:rPr>
                <w:sz w:val="21"/>
              </w:rPr>
              <w:t>cezasından</w:t>
            </w:r>
            <w:r>
              <w:rPr>
                <w:spacing w:val="-14"/>
                <w:sz w:val="21"/>
              </w:rPr>
              <w:t xml:space="preserve"> </w:t>
            </w:r>
            <w:r>
              <w:rPr>
                <w:sz w:val="21"/>
              </w:rPr>
              <w:t>başka</w:t>
            </w:r>
            <w:r>
              <w:rPr>
                <w:spacing w:val="-17"/>
                <w:sz w:val="21"/>
              </w:rPr>
              <w:t xml:space="preserve"> </w:t>
            </w:r>
            <w:r>
              <w:rPr>
                <w:sz w:val="21"/>
              </w:rPr>
              <w:t>bir disiplin cezasına çarptırılmış olan memur uyarma ve kınama cezalarının uygulanmasından 5 sene, diğer cezaların uygulanmasından 10 sene sonra atamaya yetkili amire başvurarak, verilmiş olan</w:t>
            </w:r>
            <w:r>
              <w:rPr>
                <w:spacing w:val="1"/>
                <w:sz w:val="21"/>
              </w:rPr>
              <w:t xml:space="preserve"> </w:t>
            </w:r>
            <w:r>
              <w:rPr>
                <w:sz w:val="21"/>
              </w:rPr>
              <w:t>cezalarının</w:t>
            </w:r>
          </w:p>
          <w:p w:rsidR="00822F9C" w:rsidRDefault="006031A6">
            <w:pPr>
              <w:pStyle w:val="TableParagraph"/>
              <w:spacing w:line="203" w:lineRule="exact"/>
              <w:jc w:val="both"/>
              <w:rPr>
                <w:sz w:val="21"/>
              </w:rPr>
            </w:pPr>
            <w:proofErr w:type="gramStart"/>
            <w:r>
              <w:rPr>
                <w:sz w:val="21"/>
              </w:rPr>
              <w:t>özlük</w:t>
            </w:r>
            <w:proofErr w:type="gramEnd"/>
            <w:r>
              <w:rPr>
                <w:sz w:val="21"/>
              </w:rPr>
              <w:t xml:space="preserve"> dosyasından silinmesini isteyebilir.</w:t>
            </w:r>
          </w:p>
        </w:tc>
      </w:tr>
    </w:tbl>
    <w:p w:rsidR="00822F9C" w:rsidRDefault="006031A6">
      <w:pPr>
        <w:spacing w:before="3"/>
        <w:rPr>
          <w:sz w:val="16"/>
        </w:rPr>
      </w:pPr>
      <w:r>
        <w:pict>
          <v:shapetype id="_x0000_t202" coordsize="21600,21600" o:spt="202" path="m,l,21600r21600,l21600,xe">
            <v:stroke joinstyle="miter"/>
            <v:path gradientshapeok="t" o:connecttype="rect"/>
          </v:shapetype>
          <v:shape id="_x0000_s1031" type="#_x0000_t202" style="position:absolute;margin-left:70.9pt;margin-top:10.55pt;width:700.2pt;height:19.1pt;z-index:-15726592;mso-wrap-distance-left:0;mso-wrap-distance-right:0;mso-position-horizontal-relative:page;mso-position-vertical-relative:text" fillcolor="#5b9bd4" stroked="f">
            <v:textbox inset="0,0,0,0">
              <w:txbxContent>
                <w:p w:rsidR="00822F9C" w:rsidRDefault="006031A6">
                  <w:pPr>
                    <w:pStyle w:val="GvdeMetni"/>
                    <w:tabs>
                      <w:tab w:val="left" w:pos="11721"/>
                    </w:tabs>
                    <w:spacing w:before="80"/>
                    <w:ind w:left="115"/>
                  </w:pPr>
                  <w:r>
                    <w:rPr>
                      <w:color w:val="FFFFFF"/>
                    </w:rPr>
                    <w:t>657 SAYILI DEVLET</w:t>
                  </w:r>
                  <w:r>
                    <w:rPr>
                      <w:color w:val="FFFFFF"/>
                      <w:spacing w:val="-8"/>
                    </w:rPr>
                    <w:t xml:space="preserve"> </w:t>
                  </w:r>
                  <w:r>
                    <w:rPr>
                      <w:color w:val="FFFFFF"/>
                    </w:rPr>
                    <w:t>MEMURLARI</w:t>
                  </w:r>
                  <w:r>
                    <w:rPr>
                      <w:color w:val="FFFFFF"/>
                      <w:spacing w:val="-3"/>
                    </w:rPr>
                    <w:t xml:space="preserve"> </w:t>
                  </w:r>
                  <w:r>
                    <w:rPr>
                      <w:color w:val="FFFFFF"/>
                    </w:rPr>
                    <w:t>KANUNU</w:t>
                  </w:r>
                  <w:r>
                    <w:rPr>
                      <w:color w:val="FFFFFF"/>
                    </w:rPr>
                    <w:tab/>
                    <w:t>PERSONEL DAİRE</w:t>
                  </w:r>
                  <w:r>
                    <w:rPr>
                      <w:color w:val="FFFFFF"/>
                      <w:spacing w:val="-4"/>
                    </w:rPr>
                    <w:t xml:space="preserve"> </w:t>
                  </w:r>
                  <w:r>
                    <w:rPr>
                      <w:color w:val="FFFFFF"/>
                    </w:rPr>
                    <w:t>BAŞKANLIĞI</w:t>
                  </w:r>
                </w:p>
              </w:txbxContent>
            </v:textbox>
            <w10:wrap type="topAndBottom" anchorx="page"/>
          </v:shape>
        </w:pict>
      </w:r>
    </w:p>
    <w:p w:rsidR="00822F9C" w:rsidRDefault="00822F9C">
      <w:pPr>
        <w:rPr>
          <w:sz w:val="16"/>
        </w:rPr>
        <w:sectPr w:rsidR="00822F9C">
          <w:headerReference w:type="default" r:id="rId11"/>
          <w:footerReference w:type="default" r:id="rId12"/>
          <w:pgSz w:w="16840" w:h="11910" w:orient="landscape"/>
          <w:pgMar w:top="700" w:right="1280" w:bottom="280" w:left="1300" w:header="0" w:footer="0" w:gutter="0"/>
          <w:cols w:space="708"/>
        </w:sectPr>
      </w:pPr>
    </w:p>
    <w:p w:rsidR="00822F9C" w:rsidRDefault="00822F9C">
      <w:pPr>
        <w:ind w:left="118"/>
        <w:rPr>
          <w:sz w:val="20"/>
        </w:rPr>
      </w:pPr>
    </w:p>
    <w:p w:rsidR="00822F9C" w:rsidRDefault="00822F9C">
      <w:pPr>
        <w:spacing w:before="8"/>
        <w:rPr>
          <w:sz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8869"/>
        </w:trPr>
        <w:tc>
          <w:tcPr>
            <w:tcW w:w="862" w:type="dxa"/>
          </w:tcPr>
          <w:p w:rsidR="00822F9C" w:rsidRDefault="00822F9C">
            <w:pPr>
              <w:pStyle w:val="TableParagraph"/>
              <w:ind w:left="0"/>
              <w:rPr>
                <w:sz w:val="20"/>
              </w:rPr>
            </w:pPr>
          </w:p>
        </w:tc>
        <w:tc>
          <w:tcPr>
            <w:tcW w:w="3245" w:type="dxa"/>
          </w:tcPr>
          <w:p w:rsidR="00822F9C" w:rsidRDefault="00822F9C">
            <w:pPr>
              <w:pStyle w:val="TableParagraph"/>
              <w:ind w:left="0"/>
              <w:rPr>
                <w:sz w:val="20"/>
              </w:rPr>
            </w:pPr>
          </w:p>
        </w:tc>
        <w:tc>
          <w:tcPr>
            <w:tcW w:w="5237" w:type="dxa"/>
          </w:tcPr>
          <w:p w:rsidR="00822F9C" w:rsidRDefault="00822F9C">
            <w:pPr>
              <w:pStyle w:val="TableParagraph"/>
              <w:ind w:left="0"/>
              <w:rPr>
                <w:sz w:val="20"/>
              </w:rPr>
            </w:pPr>
          </w:p>
        </w:tc>
        <w:tc>
          <w:tcPr>
            <w:tcW w:w="4662" w:type="dxa"/>
          </w:tcPr>
          <w:p w:rsidR="00822F9C" w:rsidRDefault="006031A6">
            <w:pPr>
              <w:pStyle w:val="TableParagraph"/>
              <w:spacing w:line="218" w:lineRule="auto"/>
              <w:ind w:right="96"/>
              <w:jc w:val="both"/>
              <w:rPr>
                <w:sz w:val="21"/>
              </w:rPr>
            </w:pPr>
            <w:r>
              <w:rPr>
                <w:sz w:val="21"/>
              </w:rPr>
              <w:t>→Memurun, yukarıda yazılan süreler içerisindeki davranışları, bu isteğini haklı kılacak nitelikte görülürse, isteğinin yerine getirilmesine karar verilerek bu karar özlük dosyasına işlenir.</w:t>
            </w:r>
          </w:p>
          <w:p w:rsidR="00822F9C" w:rsidRDefault="006031A6">
            <w:pPr>
              <w:pStyle w:val="TableParagraph"/>
              <w:ind w:right="93"/>
              <w:jc w:val="both"/>
              <w:rPr>
                <w:sz w:val="21"/>
              </w:rPr>
            </w:pPr>
            <w:r>
              <w:rPr>
                <w:sz w:val="21"/>
              </w:rPr>
              <w:t>→Kademe ilerlemesinin durd</w:t>
            </w:r>
            <w:r>
              <w:rPr>
                <w:sz w:val="21"/>
              </w:rPr>
              <w:t>urulması cezasının özlük dosyasından çıkarılmasında disiplin kurulunun mütalaası alındıktan sonra yukarıdaki fıkra hükmü uygulanır.</w:t>
            </w:r>
          </w:p>
          <w:p w:rsidR="00822F9C" w:rsidRDefault="00822F9C">
            <w:pPr>
              <w:pStyle w:val="TableParagraph"/>
              <w:spacing w:before="2"/>
              <w:ind w:left="0"/>
              <w:rPr>
                <w:sz w:val="21"/>
              </w:rPr>
            </w:pPr>
          </w:p>
          <w:p w:rsidR="00822F9C" w:rsidRDefault="006031A6">
            <w:pPr>
              <w:pStyle w:val="TableParagraph"/>
              <w:tabs>
                <w:tab w:val="left" w:pos="1384"/>
                <w:tab w:val="left" w:pos="2994"/>
                <w:tab w:val="left" w:pos="3659"/>
              </w:tabs>
              <w:spacing w:line="229" w:lineRule="exact"/>
              <w:rPr>
                <w:b/>
                <w:sz w:val="20"/>
              </w:rPr>
            </w:pPr>
            <w:r>
              <w:rPr>
                <w:color w:val="FF0000"/>
                <w:spacing w:val="-50"/>
                <w:w w:val="99"/>
                <w:sz w:val="20"/>
                <w:u w:val="single" w:color="FF0000"/>
              </w:rPr>
              <w:t xml:space="preserve"> </w:t>
            </w:r>
            <w:r>
              <w:rPr>
                <w:b/>
                <w:color w:val="FF0000"/>
                <w:sz w:val="20"/>
                <w:u w:val="single" w:color="FF0000"/>
              </w:rPr>
              <w:t>DİSİPLİN</w:t>
            </w:r>
            <w:r>
              <w:rPr>
                <w:b/>
                <w:color w:val="FF0000"/>
                <w:sz w:val="20"/>
                <w:u w:val="single" w:color="FF0000"/>
              </w:rPr>
              <w:tab/>
              <w:t>KURULLARI</w:t>
            </w:r>
            <w:r>
              <w:rPr>
                <w:b/>
                <w:color w:val="FF0000"/>
                <w:sz w:val="20"/>
                <w:u w:val="single" w:color="FF0000"/>
              </w:rPr>
              <w:tab/>
              <w:t>VE</w:t>
            </w:r>
            <w:r>
              <w:rPr>
                <w:b/>
                <w:color w:val="FF0000"/>
                <w:sz w:val="20"/>
                <w:u w:val="single" w:color="FF0000"/>
              </w:rPr>
              <w:tab/>
              <w:t>DİSİPLİN</w:t>
            </w:r>
          </w:p>
          <w:p w:rsidR="00822F9C" w:rsidRDefault="006031A6">
            <w:pPr>
              <w:pStyle w:val="TableParagraph"/>
              <w:spacing w:line="220" w:lineRule="exact"/>
              <w:rPr>
                <w:b/>
                <w:sz w:val="20"/>
              </w:rPr>
            </w:pPr>
            <w:r>
              <w:rPr>
                <w:color w:val="FF0000"/>
                <w:w w:val="99"/>
                <w:sz w:val="20"/>
                <w:u w:val="single" w:color="FF0000"/>
              </w:rPr>
              <w:t xml:space="preserve"> </w:t>
            </w:r>
            <w:r>
              <w:rPr>
                <w:b/>
                <w:color w:val="FF0000"/>
                <w:sz w:val="20"/>
                <w:u w:val="single" w:color="FF0000"/>
              </w:rPr>
              <w:t>AMİRLERİ (Madde-134)</w:t>
            </w:r>
          </w:p>
          <w:p w:rsidR="00822F9C" w:rsidRDefault="006031A6">
            <w:pPr>
              <w:pStyle w:val="TableParagraph"/>
              <w:spacing w:before="9" w:line="218" w:lineRule="auto"/>
              <w:ind w:right="95"/>
              <w:jc w:val="both"/>
              <w:rPr>
                <w:sz w:val="21"/>
              </w:rPr>
            </w:pPr>
            <w:r>
              <w:rPr>
                <w:sz w:val="21"/>
              </w:rPr>
              <w:t>→Disiplin</w:t>
            </w:r>
            <w:r>
              <w:rPr>
                <w:spacing w:val="-10"/>
                <w:sz w:val="21"/>
              </w:rPr>
              <w:t xml:space="preserve"> </w:t>
            </w:r>
            <w:r>
              <w:rPr>
                <w:sz w:val="21"/>
              </w:rPr>
              <w:t>ve</w:t>
            </w:r>
            <w:r>
              <w:rPr>
                <w:spacing w:val="-9"/>
                <w:sz w:val="21"/>
              </w:rPr>
              <w:t xml:space="preserve"> </w:t>
            </w:r>
            <w:r>
              <w:rPr>
                <w:sz w:val="21"/>
              </w:rPr>
              <w:t>soruşturma</w:t>
            </w:r>
            <w:r>
              <w:rPr>
                <w:spacing w:val="-9"/>
                <w:sz w:val="21"/>
              </w:rPr>
              <w:t xml:space="preserve"> </w:t>
            </w:r>
            <w:r>
              <w:rPr>
                <w:sz w:val="21"/>
              </w:rPr>
              <w:t>işlerinde</w:t>
            </w:r>
            <w:r>
              <w:rPr>
                <w:spacing w:val="-9"/>
                <w:sz w:val="21"/>
              </w:rPr>
              <w:t xml:space="preserve"> </w:t>
            </w:r>
            <w:r>
              <w:rPr>
                <w:sz w:val="21"/>
              </w:rPr>
              <w:t>kanunlarla</w:t>
            </w:r>
            <w:r>
              <w:rPr>
                <w:spacing w:val="-9"/>
                <w:sz w:val="21"/>
              </w:rPr>
              <w:t xml:space="preserve"> </w:t>
            </w:r>
            <w:r>
              <w:rPr>
                <w:sz w:val="21"/>
              </w:rPr>
              <w:t>verilen görevleri yapmak üzere Kurum merkezinde bir Yüksek Disiplin Kurulu ile her ilde, bölge esasına göre</w:t>
            </w:r>
            <w:r>
              <w:rPr>
                <w:spacing w:val="-13"/>
                <w:sz w:val="21"/>
              </w:rPr>
              <w:t xml:space="preserve"> </w:t>
            </w:r>
            <w:r>
              <w:rPr>
                <w:sz w:val="21"/>
              </w:rPr>
              <w:t>çalışan</w:t>
            </w:r>
            <w:r>
              <w:rPr>
                <w:spacing w:val="-13"/>
                <w:sz w:val="21"/>
              </w:rPr>
              <w:t xml:space="preserve"> </w:t>
            </w:r>
            <w:r>
              <w:rPr>
                <w:sz w:val="21"/>
              </w:rPr>
              <w:t>kuruluşlarda</w:t>
            </w:r>
            <w:r>
              <w:rPr>
                <w:spacing w:val="-12"/>
                <w:sz w:val="21"/>
              </w:rPr>
              <w:t xml:space="preserve"> </w:t>
            </w:r>
            <w:r>
              <w:rPr>
                <w:sz w:val="21"/>
              </w:rPr>
              <w:t>bölge</w:t>
            </w:r>
            <w:r>
              <w:rPr>
                <w:spacing w:val="-13"/>
                <w:sz w:val="21"/>
              </w:rPr>
              <w:t xml:space="preserve"> </w:t>
            </w:r>
            <w:r>
              <w:rPr>
                <w:sz w:val="21"/>
              </w:rPr>
              <w:t>merkezinde</w:t>
            </w:r>
            <w:r>
              <w:rPr>
                <w:spacing w:val="-13"/>
                <w:sz w:val="21"/>
              </w:rPr>
              <w:t xml:space="preserve"> </w:t>
            </w:r>
            <w:r>
              <w:rPr>
                <w:sz w:val="21"/>
              </w:rPr>
              <w:t>ve</w:t>
            </w:r>
            <w:r>
              <w:rPr>
                <w:spacing w:val="-12"/>
                <w:sz w:val="21"/>
              </w:rPr>
              <w:t xml:space="preserve"> </w:t>
            </w:r>
            <w:r>
              <w:rPr>
                <w:sz w:val="21"/>
              </w:rPr>
              <w:t>kurum merkezinde ayrıca Milli Eğitim müdürlüklerinde birer Disiplin Kurulu</w:t>
            </w:r>
            <w:r>
              <w:rPr>
                <w:spacing w:val="-2"/>
                <w:sz w:val="21"/>
              </w:rPr>
              <w:t xml:space="preserve"> </w:t>
            </w:r>
            <w:r>
              <w:rPr>
                <w:sz w:val="21"/>
              </w:rPr>
              <w:t>bulunur.</w:t>
            </w:r>
          </w:p>
          <w:p w:rsidR="00822F9C" w:rsidRDefault="006031A6">
            <w:pPr>
              <w:pStyle w:val="TableParagraph"/>
              <w:ind w:right="94"/>
              <w:jc w:val="both"/>
              <w:rPr>
                <w:sz w:val="21"/>
              </w:rPr>
            </w:pPr>
            <w:r>
              <w:rPr>
                <w:sz w:val="21"/>
              </w:rPr>
              <w:t>→Bu kurulların kuruluş,</w:t>
            </w:r>
            <w:r>
              <w:rPr>
                <w:sz w:val="21"/>
              </w:rPr>
              <w:t xml:space="preserve"> üyelerinin görev süresi, görüşme ve karar usulü, hangi memurlar hakkında karar verebilecekleri ve disiplin amirlerinin tayin ve tespitinde uygulanacak esaslar ile bunların yetki ve sorumlulukları gibi hususlar Cumhurbaşkanınca çıkarılacak yönetmelikle düz</w:t>
            </w:r>
            <w:r>
              <w:rPr>
                <w:sz w:val="21"/>
              </w:rPr>
              <w:t>enlenir.</w:t>
            </w:r>
          </w:p>
          <w:p w:rsidR="00822F9C" w:rsidRDefault="00822F9C">
            <w:pPr>
              <w:pStyle w:val="TableParagraph"/>
              <w:spacing w:before="2"/>
              <w:ind w:left="0"/>
              <w:rPr>
                <w:sz w:val="21"/>
              </w:rPr>
            </w:pPr>
          </w:p>
          <w:p w:rsidR="00822F9C" w:rsidRDefault="006031A6">
            <w:pPr>
              <w:pStyle w:val="TableParagraph"/>
              <w:spacing w:line="221" w:lineRule="exact"/>
              <w:rPr>
                <w:b/>
                <w:sz w:val="20"/>
              </w:rPr>
            </w:pPr>
            <w:r>
              <w:rPr>
                <w:color w:val="FF0000"/>
                <w:w w:val="99"/>
                <w:sz w:val="20"/>
                <w:u w:val="single" w:color="FF0000"/>
              </w:rPr>
              <w:t xml:space="preserve"> </w:t>
            </w:r>
            <w:r>
              <w:rPr>
                <w:b/>
                <w:color w:val="FF0000"/>
                <w:sz w:val="20"/>
                <w:u w:val="single" w:color="FF0000"/>
              </w:rPr>
              <w:t>İTİRAZ (Madde-135)</w:t>
            </w:r>
          </w:p>
          <w:p w:rsidR="00822F9C" w:rsidRDefault="006031A6">
            <w:pPr>
              <w:pStyle w:val="TableParagraph"/>
              <w:spacing w:before="8" w:line="218" w:lineRule="auto"/>
              <w:ind w:right="97"/>
              <w:jc w:val="both"/>
              <w:rPr>
                <w:sz w:val="21"/>
              </w:rPr>
            </w:pPr>
            <w:r>
              <w:rPr>
                <w:sz w:val="21"/>
              </w:rPr>
              <w:t>→Disiplin amirleri tarafından verilen uyarma, kınama ve aylıktan kesme cezalarına karşı disiplin kuruluna, kademe ilerlemesinin durdurulması cezasına karşı yüksek disiplin kuruluna itiraz edilebilir.</w:t>
            </w:r>
          </w:p>
          <w:p w:rsidR="00822F9C" w:rsidRDefault="006031A6">
            <w:pPr>
              <w:pStyle w:val="TableParagraph"/>
              <w:spacing w:line="220" w:lineRule="auto"/>
              <w:ind w:right="96"/>
              <w:jc w:val="both"/>
              <w:rPr>
                <w:sz w:val="21"/>
              </w:rPr>
            </w:pPr>
            <w:r>
              <w:rPr>
                <w:sz w:val="21"/>
              </w:rPr>
              <w:t>→İtirazda süre, kararın il</w:t>
            </w:r>
            <w:r>
              <w:rPr>
                <w:sz w:val="21"/>
              </w:rPr>
              <w:t>giliye tebliği tarihinden itibaren yedi gündür. Süresi içinde itiraz edilmeyen disiplin cezaları kesinleşir.</w:t>
            </w:r>
          </w:p>
          <w:p w:rsidR="00822F9C" w:rsidRDefault="006031A6">
            <w:pPr>
              <w:pStyle w:val="TableParagraph"/>
              <w:spacing w:line="218" w:lineRule="auto"/>
              <w:ind w:right="94"/>
              <w:jc w:val="both"/>
              <w:rPr>
                <w:sz w:val="21"/>
              </w:rPr>
            </w:pPr>
            <w:r>
              <w:rPr>
                <w:sz w:val="21"/>
              </w:rPr>
              <w:t>→İtiraz mercileri, itiraz dilekçesi ile karar ve eklerinin kendilerine intikalinden itibaren otuz gün içinde kararlarını vermek zorundadır.</w:t>
            </w:r>
          </w:p>
          <w:p w:rsidR="00822F9C" w:rsidRDefault="006031A6">
            <w:pPr>
              <w:pStyle w:val="TableParagraph"/>
              <w:spacing w:line="220" w:lineRule="exact"/>
              <w:ind w:right="97"/>
              <w:jc w:val="both"/>
              <w:rPr>
                <w:sz w:val="21"/>
              </w:rPr>
            </w:pPr>
            <w:r>
              <w:rPr>
                <w:sz w:val="21"/>
              </w:rPr>
              <w:t>→İtirazın kabulü hâlinde, disiplin amirleri kararı gözden geçirerek verilen cezayı hafifletebilir veya tamamen kaldırabilirler.</w:t>
            </w:r>
          </w:p>
        </w:tc>
      </w:tr>
      <w:tr w:rsidR="00822F9C">
        <w:trPr>
          <w:trHeight w:val="440"/>
        </w:trPr>
        <w:tc>
          <w:tcPr>
            <w:tcW w:w="14006" w:type="dxa"/>
            <w:gridSpan w:val="4"/>
            <w:tcBorders>
              <w:left w:val="nil"/>
              <w:bottom w:val="nil"/>
              <w:right w:val="nil"/>
            </w:tcBorders>
            <w:shd w:val="clear" w:color="auto" w:fill="5B9BD4"/>
          </w:tcPr>
          <w:p w:rsidR="00822F9C" w:rsidRDefault="006031A6">
            <w:pPr>
              <w:pStyle w:val="TableParagraph"/>
              <w:tabs>
                <w:tab w:val="left" w:pos="11721"/>
              </w:tabs>
              <w:spacing w:before="139"/>
              <w:ind w:left="115"/>
              <w:rPr>
                <w:rFonts w:ascii="Carlito" w:hAnsi="Carlito"/>
                <w:sz w:val="18"/>
              </w:rPr>
            </w:pPr>
            <w:r>
              <w:rPr>
                <w:rFonts w:ascii="Carlito" w:hAnsi="Carlito"/>
                <w:color w:val="FFFFFF"/>
                <w:sz w:val="18"/>
              </w:rPr>
              <w:t>657 SAYILI DEVLET</w:t>
            </w:r>
            <w:r>
              <w:rPr>
                <w:rFonts w:ascii="Carlito" w:hAnsi="Carlito"/>
                <w:color w:val="FFFFFF"/>
                <w:spacing w:val="-8"/>
                <w:sz w:val="18"/>
              </w:rPr>
              <w:t xml:space="preserve"> </w:t>
            </w:r>
            <w:r>
              <w:rPr>
                <w:rFonts w:ascii="Carlito" w:hAnsi="Carlito"/>
                <w:color w:val="FFFFFF"/>
                <w:sz w:val="18"/>
              </w:rPr>
              <w:t>MEMURLARI</w:t>
            </w:r>
            <w:r>
              <w:rPr>
                <w:rFonts w:ascii="Carlito" w:hAnsi="Carlito"/>
                <w:color w:val="FFFFFF"/>
                <w:spacing w:val="-3"/>
                <w:sz w:val="18"/>
              </w:rPr>
              <w:t xml:space="preserve"> </w:t>
            </w:r>
            <w:r>
              <w:rPr>
                <w:rFonts w:ascii="Carlito" w:hAnsi="Carlito"/>
                <w:color w:val="FFFFFF"/>
                <w:sz w:val="18"/>
              </w:rPr>
              <w:t>KANUNU</w:t>
            </w:r>
            <w:r>
              <w:rPr>
                <w:rFonts w:ascii="Carlito" w:hAnsi="Carlito"/>
                <w:color w:val="FFFFFF"/>
                <w:sz w:val="18"/>
              </w:rPr>
              <w:tab/>
              <w:t>PERSONEL DAİRE</w:t>
            </w:r>
            <w:r>
              <w:rPr>
                <w:rFonts w:ascii="Carlito" w:hAnsi="Carlito"/>
                <w:color w:val="FFFFFF"/>
                <w:spacing w:val="-4"/>
                <w:sz w:val="18"/>
              </w:rPr>
              <w:t xml:space="preserve"> </w:t>
            </w:r>
            <w:r>
              <w:rPr>
                <w:rFonts w:ascii="Carlito" w:hAnsi="Carlito"/>
                <w:color w:val="FFFFFF"/>
                <w:sz w:val="18"/>
              </w:rPr>
              <w:t>BAŞKANLIĞI</w:t>
            </w:r>
          </w:p>
        </w:tc>
      </w:tr>
    </w:tbl>
    <w:p w:rsidR="00822F9C" w:rsidRDefault="00822F9C">
      <w:pPr>
        <w:rPr>
          <w:rFonts w:ascii="Carlito" w:hAnsi="Carlito"/>
          <w:sz w:val="18"/>
        </w:rPr>
        <w:sectPr w:rsidR="00822F9C">
          <w:headerReference w:type="default" r:id="rId13"/>
          <w:footerReference w:type="default" r:id="rId14"/>
          <w:pgSz w:w="16840" w:h="11910" w:orient="landscape"/>
          <w:pgMar w:top="700" w:right="1280" w:bottom="280" w:left="1300" w:header="0" w:footer="0" w:gutter="0"/>
          <w:cols w:space="708"/>
        </w:sectPr>
      </w:pPr>
    </w:p>
    <w:p w:rsidR="00822F9C" w:rsidRDefault="00822F9C">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8398"/>
        </w:trPr>
        <w:tc>
          <w:tcPr>
            <w:tcW w:w="862" w:type="dxa"/>
          </w:tcPr>
          <w:p w:rsidR="00822F9C" w:rsidRDefault="00822F9C">
            <w:pPr>
              <w:pStyle w:val="TableParagraph"/>
              <w:ind w:left="0"/>
              <w:rPr>
                <w:sz w:val="20"/>
              </w:rPr>
            </w:pPr>
          </w:p>
        </w:tc>
        <w:tc>
          <w:tcPr>
            <w:tcW w:w="3245" w:type="dxa"/>
          </w:tcPr>
          <w:p w:rsidR="00822F9C" w:rsidRDefault="00822F9C">
            <w:pPr>
              <w:pStyle w:val="TableParagraph"/>
              <w:ind w:left="0"/>
              <w:rPr>
                <w:sz w:val="20"/>
              </w:rPr>
            </w:pPr>
          </w:p>
        </w:tc>
        <w:tc>
          <w:tcPr>
            <w:tcW w:w="5237" w:type="dxa"/>
          </w:tcPr>
          <w:p w:rsidR="00822F9C" w:rsidRDefault="00822F9C">
            <w:pPr>
              <w:pStyle w:val="TableParagraph"/>
              <w:ind w:left="0"/>
              <w:rPr>
                <w:sz w:val="20"/>
              </w:rPr>
            </w:pPr>
          </w:p>
        </w:tc>
        <w:tc>
          <w:tcPr>
            <w:tcW w:w="4662" w:type="dxa"/>
          </w:tcPr>
          <w:p w:rsidR="00822F9C" w:rsidRDefault="006031A6">
            <w:pPr>
              <w:pStyle w:val="TableParagraph"/>
              <w:spacing w:line="237" w:lineRule="auto"/>
              <w:ind w:right="97"/>
              <w:jc w:val="both"/>
              <w:rPr>
                <w:sz w:val="21"/>
              </w:rPr>
            </w:pPr>
            <w:r>
              <w:rPr>
                <w:sz w:val="21"/>
              </w:rPr>
              <w:t>→Disiplin cezalarına karşı idari yargı yoluna başvurulabilir.</w:t>
            </w:r>
          </w:p>
          <w:p w:rsidR="00822F9C" w:rsidRDefault="00822F9C">
            <w:pPr>
              <w:pStyle w:val="TableParagraph"/>
              <w:spacing w:before="5"/>
              <w:ind w:left="0"/>
              <w:rPr>
                <w:sz w:val="21"/>
              </w:rPr>
            </w:pPr>
          </w:p>
          <w:p w:rsidR="00822F9C" w:rsidRDefault="006031A6">
            <w:pPr>
              <w:pStyle w:val="TableParagraph"/>
              <w:spacing w:line="228" w:lineRule="exact"/>
              <w:rPr>
                <w:b/>
                <w:sz w:val="20"/>
              </w:rPr>
            </w:pPr>
            <w:r>
              <w:rPr>
                <w:color w:val="FF0000"/>
                <w:w w:val="99"/>
                <w:sz w:val="20"/>
                <w:u w:val="single" w:color="FF0000"/>
              </w:rPr>
              <w:t xml:space="preserve"> </w:t>
            </w:r>
            <w:r>
              <w:rPr>
                <w:b/>
                <w:color w:val="FF0000"/>
                <w:sz w:val="20"/>
                <w:u w:val="single" w:color="FF0000"/>
              </w:rPr>
              <w:t>GÖREVDEN UZAKLAŞTIRMA (Madde-137)</w:t>
            </w:r>
          </w:p>
          <w:p w:rsidR="00822F9C" w:rsidRDefault="006031A6">
            <w:pPr>
              <w:pStyle w:val="TableParagraph"/>
              <w:spacing w:line="237" w:lineRule="auto"/>
              <w:ind w:right="93"/>
              <w:jc w:val="both"/>
              <w:rPr>
                <w:sz w:val="21"/>
              </w:rPr>
            </w:pPr>
            <w:r>
              <w:rPr>
                <w:sz w:val="21"/>
              </w:rPr>
              <w:t>→Görevden uzaklaştırma, Devlet kamu hizmetlerinin gerektirdiği hallerde, görevi başında kalmasında sakınca görülecek Devlet memurları hakkında alınan ihtiyati</w:t>
            </w:r>
            <w:r>
              <w:rPr>
                <w:sz w:val="21"/>
              </w:rPr>
              <w:t xml:space="preserve"> bir</w:t>
            </w:r>
            <w:r>
              <w:rPr>
                <w:spacing w:val="-4"/>
                <w:sz w:val="21"/>
              </w:rPr>
              <w:t xml:space="preserve"> </w:t>
            </w:r>
            <w:r>
              <w:rPr>
                <w:sz w:val="21"/>
              </w:rPr>
              <w:t>tedbirdir.</w:t>
            </w:r>
          </w:p>
          <w:p w:rsidR="00822F9C" w:rsidRDefault="006031A6">
            <w:pPr>
              <w:pStyle w:val="TableParagraph"/>
              <w:ind w:right="99"/>
              <w:jc w:val="both"/>
              <w:rPr>
                <w:sz w:val="21"/>
              </w:rPr>
            </w:pPr>
            <w:r>
              <w:rPr>
                <w:sz w:val="21"/>
              </w:rPr>
              <w:t>→Görevden uzaklaştırma tedbiri, soruşturmanın herhangi bir safhasında da</w:t>
            </w:r>
            <w:r>
              <w:rPr>
                <w:spacing w:val="-4"/>
                <w:sz w:val="21"/>
              </w:rPr>
              <w:t xml:space="preserve"> </w:t>
            </w:r>
            <w:r>
              <w:rPr>
                <w:sz w:val="21"/>
              </w:rPr>
              <w:t>alınabilir.</w:t>
            </w:r>
          </w:p>
          <w:p w:rsidR="00822F9C" w:rsidRDefault="00822F9C">
            <w:pPr>
              <w:pStyle w:val="TableParagraph"/>
              <w:spacing w:before="5"/>
              <w:ind w:left="0"/>
              <w:rPr>
                <w:sz w:val="21"/>
              </w:rPr>
            </w:pPr>
          </w:p>
          <w:p w:rsidR="00822F9C" w:rsidRDefault="006031A6">
            <w:pPr>
              <w:pStyle w:val="TableParagraph"/>
              <w:spacing w:line="228" w:lineRule="exact"/>
              <w:rPr>
                <w:b/>
                <w:sz w:val="20"/>
              </w:rPr>
            </w:pPr>
            <w:r>
              <w:rPr>
                <w:color w:val="FF0000"/>
                <w:w w:val="99"/>
                <w:sz w:val="20"/>
                <w:u w:val="single" w:color="FF0000"/>
              </w:rPr>
              <w:t xml:space="preserve"> </w:t>
            </w:r>
            <w:r>
              <w:rPr>
                <w:b/>
                <w:color w:val="FF0000"/>
                <w:sz w:val="20"/>
                <w:u w:val="single" w:color="FF0000"/>
              </w:rPr>
              <w:t>YETKİLİLER (Madde-138)</w:t>
            </w:r>
          </w:p>
          <w:p w:rsidR="00822F9C" w:rsidRDefault="006031A6">
            <w:pPr>
              <w:pStyle w:val="TableParagraph"/>
              <w:spacing w:line="239" w:lineRule="exact"/>
              <w:rPr>
                <w:sz w:val="21"/>
              </w:rPr>
            </w:pPr>
            <w:r>
              <w:rPr>
                <w:sz w:val="21"/>
              </w:rPr>
              <w:t>→Görevden uzaklaştırmaya yetkililer şunlardır.</w:t>
            </w:r>
          </w:p>
          <w:p w:rsidR="00822F9C" w:rsidRDefault="006031A6">
            <w:pPr>
              <w:pStyle w:val="TableParagraph"/>
              <w:numPr>
                <w:ilvl w:val="0"/>
                <w:numId w:val="2"/>
              </w:numPr>
              <w:tabs>
                <w:tab w:val="left" w:pos="325"/>
              </w:tabs>
              <w:spacing w:line="240" w:lineRule="exact"/>
              <w:rPr>
                <w:sz w:val="21"/>
              </w:rPr>
            </w:pPr>
            <w:r>
              <w:rPr>
                <w:sz w:val="21"/>
              </w:rPr>
              <w:t>Atamaya yetkili amirler;</w:t>
            </w:r>
          </w:p>
          <w:p w:rsidR="00822F9C" w:rsidRDefault="006031A6">
            <w:pPr>
              <w:pStyle w:val="TableParagraph"/>
              <w:numPr>
                <w:ilvl w:val="0"/>
                <w:numId w:val="2"/>
              </w:numPr>
              <w:tabs>
                <w:tab w:val="left" w:pos="337"/>
              </w:tabs>
              <w:spacing w:line="240" w:lineRule="exact"/>
              <w:ind w:left="336" w:hanging="229"/>
              <w:rPr>
                <w:sz w:val="21"/>
              </w:rPr>
            </w:pPr>
            <w:r>
              <w:rPr>
                <w:sz w:val="21"/>
              </w:rPr>
              <w:t>Bakanlık ve genel müdürlük</w:t>
            </w:r>
            <w:r>
              <w:rPr>
                <w:spacing w:val="-5"/>
                <w:sz w:val="21"/>
              </w:rPr>
              <w:t xml:space="preserve"> </w:t>
            </w:r>
            <w:r>
              <w:rPr>
                <w:sz w:val="21"/>
              </w:rPr>
              <w:t>müfettişleri;</w:t>
            </w:r>
          </w:p>
          <w:p w:rsidR="00822F9C" w:rsidRDefault="006031A6">
            <w:pPr>
              <w:pStyle w:val="TableParagraph"/>
              <w:numPr>
                <w:ilvl w:val="0"/>
                <w:numId w:val="2"/>
              </w:numPr>
              <w:tabs>
                <w:tab w:val="left" w:pos="325"/>
              </w:tabs>
              <w:spacing w:line="240" w:lineRule="exact"/>
              <w:rPr>
                <w:sz w:val="21"/>
              </w:rPr>
            </w:pPr>
            <w:r>
              <w:rPr>
                <w:sz w:val="21"/>
              </w:rPr>
              <w:t>İllerde</w:t>
            </w:r>
            <w:r>
              <w:rPr>
                <w:spacing w:val="-1"/>
                <w:sz w:val="21"/>
              </w:rPr>
              <w:t xml:space="preserve"> </w:t>
            </w:r>
            <w:r>
              <w:rPr>
                <w:sz w:val="21"/>
              </w:rPr>
              <w:t>valiler;</w:t>
            </w:r>
          </w:p>
          <w:p w:rsidR="00822F9C" w:rsidRDefault="006031A6">
            <w:pPr>
              <w:pStyle w:val="TableParagraph"/>
              <w:ind w:right="97"/>
              <w:jc w:val="both"/>
              <w:rPr>
                <w:sz w:val="21"/>
              </w:rPr>
            </w:pPr>
            <w:r>
              <w:rPr>
                <w:sz w:val="21"/>
              </w:rPr>
              <w:t>ç) İlçelerde kaymakamlar (İlçe idare şube başkanları hakkında valinin muvafakati şarttır.)</w:t>
            </w:r>
          </w:p>
          <w:p w:rsidR="00822F9C" w:rsidRDefault="006031A6">
            <w:pPr>
              <w:pStyle w:val="TableParagraph"/>
              <w:spacing w:line="237" w:lineRule="auto"/>
              <w:ind w:right="95"/>
              <w:jc w:val="both"/>
              <w:rPr>
                <w:sz w:val="21"/>
              </w:rPr>
            </w:pPr>
            <w:r>
              <w:rPr>
                <w:sz w:val="21"/>
              </w:rPr>
              <w:t>Valiler ve kaymakamlar tarafından alınan görevden uzaklaştırma tedbiri, memurun kurumuna derhal bildirilir.</w:t>
            </w:r>
          </w:p>
          <w:p w:rsidR="00822F9C" w:rsidRDefault="00822F9C">
            <w:pPr>
              <w:pStyle w:val="TableParagraph"/>
              <w:spacing w:before="8"/>
              <w:ind w:left="0"/>
              <w:rPr>
                <w:sz w:val="23"/>
              </w:rPr>
            </w:pPr>
          </w:p>
          <w:p w:rsidR="00822F9C" w:rsidRDefault="006031A6">
            <w:pPr>
              <w:pStyle w:val="TableParagraph"/>
              <w:rPr>
                <w:b/>
                <w:sz w:val="20"/>
              </w:rPr>
            </w:pPr>
            <w:r>
              <w:rPr>
                <w:color w:val="FF0000"/>
                <w:w w:val="99"/>
                <w:sz w:val="20"/>
                <w:u w:val="single" w:color="FF0000"/>
              </w:rPr>
              <w:t xml:space="preserve"> </w:t>
            </w:r>
            <w:r>
              <w:rPr>
                <w:b/>
                <w:color w:val="FF0000"/>
                <w:sz w:val="20"/>
                <w:u w:val="single" w:color="FF0000"/>
              </w:rPr>
              <w:t>GÖREVDEN UZAKLAŞTIRAN AMİRİN</w:t>
            </w:r>
          </w:p>
          <w:p w:rsidR="00822F9C" w:rsidRDefault="006031A6">
            <w:pPr>
              <w:pStyle w:val="TableParagraph"/>
              <w:spacing w:before="1" w:line="228" w:lineRule="exact"/>
              <w:rPr>
                <w:b/>
                <w:sz w:val="20"/>
              </w:rPr>
            </w:pPr>
            <w:r>
              <w:rPr>
                <w:color w:val="FF0000"/>
                <w:w w:val="99"/>
                <w:sz w:val="20"/>
                <w:u w:val="single" w:color="FF0000"/>
              </w:rPr>
              <w:t xml:space="preserve"> </w:t>
            </w:r>
            <w:r>
              <w:rPr>
                <w:b/>
                <w:color w:val="FF0000"/>
                <w:sz w:val="20"/>
                <w:u w:val="single" w:color="FF0000"/>
              </w:rPr>
              <w:t>SORUMLULUĞU (Madde-139)</w:t>
            </w:r>
          </w:p>
          <w:p w:rsidR="00822F9C" w:rsidRDefault="006031A6">
            <w:pPr>
              <w:pStyle w:val="TableParagraph"/>
              <w:spacing w:line="237" w:lineRule="auto"/>
              <w:ind w:right="94"/>
              <w:jc w:val="both"/>
              <w:rPr>
                <w:sz w:val="21"/>
              </w:rPr>
            </w:pPr>
            <w:r>
              <w:rPr>
                <w:sz w:val="21"/>
              </w:rPr>
              <w:t>→Görevinden uzaklaştırılan Devlet memurları hakkında</w:t>
            </w:r>
            <w:r>
              <w:rPr>
                <w:spacing w:val="-10"/>
                <w:sz w:val="21"/>
              </w:rPr>
              <w:t xml:space="preserve"> </w:t>
            </w:r>
            <w:r>
              <w:rPr>
                <w:sz w:val="21"/>
              </w:rPr>
              <w:t>görevden</w:t>
            </w:r>
            <w:r>
              <w:rPr>
                <w:spacing w:val="-9"/>
                <w:sz w:val="21"/>
              </w:rPr>
              <w:t xml:space="preserve"> </w:t>
            </w:r>
            <w:r>
              <w:rPr>
                <w:sz w:val="21"/>
              </w:rPr>
              <w:t>uzaklaştırmayı</w:t>
            </w:r>
            <w:r>
              <w:rPr>
                <w:spacing w:val="-7"/>
                <w:sz w:val="21"/>
              </w:rPr>
              <w:t xml:space="preserve"> </w:t>
            </w:r>
            <w:r>
              <w:rPr>
                <w:sz w:val="21"/>
              </w:rPr>
              <w:t>izleyen</w:t>
            </w:r>
            <w:r>
              <w:rPr>
                <w:spacing w:val="-6"/>
                <w:sz w:val="21"/>
              </w:rPr>
              <w:t xml:space="preserve"> </w:t>
            </w:r>
            <w:r>
              <w:rPr>
                <w:sz w:val="21"/>
              </w:rPr>
              <w:t>10</w:t>
            </w:r>
            <w:r>
              <w:rPr>
                <w:spacing w:val="-6"/>
                <w:sz w:val="21"/>
              </w:rPr>
              <w:t xml:space="preserve"> </w:t>
            </w:r>
            <w:r>
              <w:rPr>
                <w:sz w:val="21"/>
              </w:rPr>
              <w:t>iş</w:t>
            </w:r>
            <w:r>
              <w:rPr>
                <w:spacing w:val="-7"/>
                <w:sz w:val="21"/>
              </w:rPr>
              <w:t xml:space="preserve"> </w:t>
            </w:r>
            <w:r>
              <w:rPr>
                <w:sz w:val="21"/>
              </w:rPr>
              <w:t>günü içinde soruşturmaya başlanması</w:t>
            </w:r>
            <w:r>
              <w:rPr>
                <w:spacing w:val="-3"/>
                <w:sz w:val="21"/>
              </w:rPr>
              <w:t xml:space="preserve"> </w:t>
            </w:r>
            <w:r>
              <w:rPr>
                <w:sz w:val="21"/>
              </w:rPr>
              <w:t>şarttır.</w:t>
            </w:r>
          </w:p>
          <w:p w:rsidR="00822F9C" w:rsidRDefault="006031A6">
            <w:pPr>
              <w:pStyle w:val="TableParagraph"/>
              <w:ind w:right="96"/>
              <w:jc w:val="both"/>
              <w:rPr>
                <w:sz w:val="21"/>
              </w:rPr>
            </w:pPr>
            <w:r>
              <w:rPr>
                <w:sz w:val="21"/>
              </w:rPr>
              <w:t>→Memuru görevden uzaklaştırdıktan sonra memur hakkında derhal soruşturmaya başlamayan, keyfi olarak veya garaz veya kini dolayısıyla bu tasarrufu yaptığı, yaptırılan soruşturma sonunda anlaşılan amirler,</w:t>
            </w:r>
            <w:r>
              <w:rPr>
                <w:spacing w:val="-10"/>
                <w:sz w:val="21"/>
              </w:rPr>
              <w:t xml:space="preserve"> </w:t>
            </w:r>
            <w:r>
              <w:rPr>
                <w:sz w:val="21"/>
              </w:rPr>
              <w:t>hukuki,</w:t>
            </w:r>
            <w:r>
              <w:rPr>
                <w:spacing w:val="-10"/>
                <w:sz w:val="21"/>
              </w:rPr>
              <w:t xml:space="preserve"> </w:t>
            </w:r>
            <w:r>
              <w:rPr>
                <w:sz w:val="21"/>
              </w:rPr>
              <w:t>mali</w:t>
            </w:r>
            <w:r>
              <w:rPr>
                <w:spacing w:val="-9"/>
                <w:sz w:val="21"/>
              </w:rPr>
              <w:t xml:space="preserve"> </w:t>
            </w:r>
            <w:r>
              <w:rPr>
                <w:sz w:val="21"/>
              </w:rPr>
              <w:t>ve</w:t>
            </w:r>
            <w:r>
              <w:rPr>
                <w:spacing w:val="-10"/>
                <w:sz w:val="21"/>
              </w:rPr>
              <w:t xml:space="preserve"> </w:t>
            </w:r>
            <w:r>
              <w:rPr>
                <w:sz w:val="21"/>
              </w:rPr>
              <w:t>cezai</w:t>
            </w:r>
            <w:r>
              <w:rPr>
                <w:spacing w:val="-11"/>
                <w:sz w:val="21"/>
              </w:rPr>
              <w:t xml:space="preserve"> </w:t>
            </w:r>
            <w:r>
              <w:rPr>
                <w:sz w:val="21"/>
              </w:rPr>
              <w:t>sorumluluğa</w:t>
            </w:r>
            <w:r>
              <w:rPr>
                <w:spacing w:val="-11"/>
                <w:sz w:val="21"/>
              </w:rPr>
              <w:t xml:space="preserve"> </w:t>
            </w:r>
            <w:r>
              <w:rPr>
                <w:sz w:val="21"/>
              </w:rPr>
              <w:t>tabidirler.</w:t>
            </w:r>
          </w:p>
          <w:p w:rsidR="00822F9C" w:rsidRDefault="00822F9C">
            <w:pPr>
              <w:pStyle w:val="TableParagraph"/>
              <w:spacing w:before="4"/>
              <w:ind w:left="0"/>
            </w:pPr>
          </w:p>
          <w:p w:rsidR="00822F9C" w:rsidRDefault="006031A6">
            <w:pPr>
              <w:pStyle w:val="TableParagraph"/>
              <w:tabs>
                <w:tab w:val="left" w:pos="1226"/>
                <w:tab w:val="left" w:pos="3447"/>
              </w:tabs>
              <w:rPr>
                <w:b/>
                <w:sz w:val="20"/>
              </w:rPr>
            </w:pPr>
            <w:r>
              <w:rPr>
                <w:color w:val="FF0000"/>
                <w:spacing w:val="-50"/>
                <w:w w:val="99"/>
                <w:sz w:val="20"/>
                <w:u w:val="single" w:color="FF0000"/>
              </w:rPr>
              <w:t xml:space="preserve"> </w:t>
            </w:r>
            <w:r>
              <w:rPr>
                <w:b/>
                <w:color w:val="FF0000"/>
                <w:sz w:val="20"/>
                <w:u w:val="single" w:color="FF0000"/>
              </w:rPr>
              <w:t>CEZA</w:t>
            </w:r>
            <w:r>
              <w:rPr>
                <w:b/>
                <w:color w:val="FF0000"/>
                <w:sz w:val="20"/>
                <w:u w:val="single" w:color="FF0000"/>
              </w:rPr>
              <w:tab/>
              <w:t>KOVUŞTURMASI</w:t>
            </w:r>
            <w:r>
              <w:rPr>
                <w:b/>
                <w:color w:val="FF0000"/>
                <w:sz w:val="20"/>
                <w:u w:val="single" w:color="FF0000"/>
              </w:rPr>
              <w:tab/>
              <w:t>SIRASINDA</w:t>
            </w:r>
          </w:p>
          <w:p w:rsidR="00822F9C" w:rsidRDefault="006031A6">
            <w:pPr>
              <w:pStyle w:val="TableParagraph"/>
              <w:spacing w:before="1" w:line="210" w:lineRule="exact"/>
              <w:rPr>
                <w:b/>
                <w:sz w:val="20"/>
              </w:rPr>
            </w:pPr>
            <w:r>
              <w:rPr>
                <w:color w:val="FF0000"/>
                <w:w w:val="99"/>
                <w:sz w:val="20"/>
                <w:u w:val="single" w:color="FF0000"/>
              </w:rPr>
              <w:t xml:space="preserve"> </w:t>
            </w:r>
            <w:r>
              <w:rPr>
                <w:b/>
                <w:color w:val="FF0000"/>
                <w:sz w:val="20"/>
                <w:u w:val="single" w:color="FF0000"/>
              </w:rPr>
              <w:t>GÖREVDEN UZAKLAŞTIRMA (Madde-140)</w:t>
            </w:r>
          </w:p>
        </w:tc>
      </w:tr>
    </w:tbl>
    <w:p w:rsidR="00822F9C" w:rsidRDefault="00822F9C">
      <w:pPr>
        <w:spacing w:line="210" w:lineRule="exact"/>
        <w:rPr>
          <w:sz w:val="20"/>
        </w:rPr>
        <w:sectPr w:rsidR="00822F9C">
          <w:headerReference w:type="default" r:id="rId15"/>
          <w:footerReference w:type="default" r:id="rId16"/>
          <w:pgSz w:w="16840" w:h="11910" w:orient="landscape"/>
          <w:pgMar w:top="1320" w:right="1280" w:bottom="1260" w:left="1300" w:header="708" w:footer="1076" w:gutter="0"/>
          <w:cols w:space="708"/>
        </w:sectPr>
      </w:pPr>
    </w:p>
    <w:p w:rsidR="00822F9C" w:rsidRDefault="006031A6">
      <w:pPr>
        <w:spacing w:before="4"/>
        <w:rPr>
          <w:sz w:val="23"/>
        </w:rPr>
      </w:pPr>
      <w:bookmarkStart w:id="0" w:name="_GoBack"/>
      <w:bookmarkEnd w:id="0"/>
      <w:r>
        <w:lastRenderedPageBreak/>
        <w:pict>
          <v:rect id="_x0000_s1026" style="position:absolute;margin-left:543.8pt;margin-top:139.2pt;width:222.3pt;height:.95pt;z-index:-16067072;mso-position-horizontal-relative:page;mso-position-vertical-relative:page" fillcolor="red" stroked="f">
            <w10:wrap anchorx="page" anchory="page"/>
          </v:rect>
        </w:pic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8641"/>
        </w:trPr>
        <w:tc>
          <w:tcPr>
            <w:tcW w:w="862" w:type="dxa"/>
          </w:tcPr>
          <w:p w:rsidR="00822F9C" w:rsidRDefault="00822F9C">
            <w:pPr>
              <w:pStyle w:val="TableParagraph"/>
              <w:ind w:left="0"/>
              <w:rPr>
                <w:sz w:val="20"/>
              </w:rPr>
            </w:pPr>
          </w:p>
        </w:tc>
        <w:tc>
          <w:tcPr>
            <w:tcW w:w="3245" w:type="dxa"/>
          </w:tcPr>
          <w:p w:rsidR="00822F9C" w:rsidRDefault="00822F9C">
            <w:pPr>
              <w:pStyle w:val="TableParagraph"/>
              <w:ind w:left="0"/>
              <w:rPr>
                <w:sz w:val="20"/>
              </w:rPr>
            </w:pPr>
          </w:p>
        </w:tc>
        <w:tc>
          <w:tcPr>
            <w:tcW w:w="5237" w:type="dxa"/>
          </w:tcPr>
          <w:p w:rsidR="00822F9C" w:rsidRDefault="00822F9C">
            <w:pPr>
              <w:pStyle w:val="TableParagraph"/>
              <w:ind w:left="0"/>
              <w:rPr>
                <w:sz w:val="20"/>
              </w:rPr>
            </w:pPr>
          </w:p>
        </w:tc>
        <w:tc>
          <w:tcPr>
            <w:tcW w:w="4662" w:type="dxa"/>
          </w:tcPr>
          <w:p w:rsidR="00822F9C" w:rsidRDefault="006031A6">
            <w:pPr>
              <w:pStyle w:val="TableParagraph"/>
              <w:ind w:right="96"/>
              <w:jc w:val="both"/>
              <w:rPr>
                <w:sz w:val="21"/>
              </w:rPr>
            </w:pPr>
            <w:r>
              <w:rPr>
                <w:sz w:val="21"/>
              </w:rPr>
              <w:t>→Haklarında mahkemelerce cezai kovuşturma yapılan Devlet memurları da 138 inci maddedeki yetkililer tarafından görevden uzaklaştırılabilirler.</w:t>
            </w:r>
          </w:p>
          <w:p w:rsidR="00822F9C" w:rsidRDefault="00822F9C">
            <w:pPr>
              <w:pStyle w:val="TableParagraph"/>
              <w:spacing w:before="10"/>
              <w:ind w:left="0"/>
              <w:rPr>
                <w:sz w:val="20"/>
              </w:rPr>
            </w:pPr>
          </w:p>
          <w:p w:rsidR="00822F9C" w:rsidRDefault="006031A6">
            <w:pPr>
              <w:pStyle w:val="TableParagraph"/>
              <w:tabs>
                <w:tab w:val="left" w:pos="1710"/>
                <w:tab w:val="left" w:pos="3982"/>
              </w:tabs>
              <w:rPr>
                <w:b/>
                <w:sz w:val="20"/>
              </w:rPr>
            </w:pPr>
            <w:r>
              <w:rPr>
                <w:b/>
                <w:color w:val="FF0000"/>
                <w:sz w:val="20"/>
              </w:rPr>
              <w:t>GÖREVDEN</w:t>
            </w:r>
            <w:r>
              <w:rPr>
                <w:b/>
                <w:color w:val="FF0000"/>
                <w:sz w:val="20"/>
              </w:rPr>
              <w:tab/>
              <w:t>UZAKLAŞTIRILAN</w:t>
            </w:r>
            <w:r>
              <w:rPr>
                <w:b/>
                <w:color w:val="FF0000"/>
                <w:sz w:val="20"/>
              </w:rPr>
              <w:tab/>
              <w:t>VEYA</w:t>
            </w:r>
          </w:p>
          <w:p w:rsidR="00822F9C" w:rsidRDefault="006031A6">
            <w:pPr>
              <w:pStyle w:val="TableParagraph"/>
              <w:spacing w:before="1"/>
              <w:rPr>
                <w:b/>
                <w:sz w:val="20"/>
              </w:rPr>
            </w:pPr>
            <w:r>
              <w:rPr>
                <w:color w:val="FF0000"/>
                <w:w w:val="99"/>
                <w:sz w:val="20"/>
                <w:u w:val="single" w:color="FF0000"/>
              </w:rPr>
              <w:t xml:space="preserve"> </w:t>
            </w:r>
            <w:r>
              <w:rPr>
                <w:b/>
                <w:color w:val="FF0000"/>
                <w:sz w:val="20"/>
                <w:u w:val="single" w:color="FF0000"/>
              </w:rPr>
              <w:t>GÖREVİNDEN UZAK KALAN MEMURLARIN</w:t>
            </w:r>
            <w:r>
              <w:rPr>
                <w:b/>
                <w:color w:val="FF0000"/>
                <w:sz w:val="20"/>
              </w:rPr>
              <w:t xml:space="preserve"> </w:t>
            </w:r>
            <w:r>
              <w:rPr>
                <w:b/>
                <w:color w:val="FF0000"/>
                <w:sz w:val="20"/>
                <w:u w:val="single" w:color="FF0000"/>
              </w:rPr>
              <w:t>HAK VE YÜKÜMLÜLÜĞÜ (Madde-141)</w:t>
            </w:r>
          </w:p>
          <w:p w:rsidR="00822F9C" w:rsidRDefault="006031A6">
            <w:pPr>
              <w:pStyle w:val="TableParagraph"/>
              <w:spacing w:line="237" w:lineRule="auto"/>
              <w:ind w:right="95"/>
              <w:jc w:val="both"/>
              <w:rPr>
                <w:sz w:val="21"/>
              </w:rPr>
            </w:pPr>
            <w:r>
              <w:rPr>
                <w:sz w:val="21"/>
              </w:rPr>
              <w:t>→Görevden uzaklaştırılan ve görevi ile ilgili olsun veya olmasın herhangi bir suçtan tutuklanan veya gözaltına alınan memurlara bu süre içinde aylıklarının üçte ikisi ödenir. Bu gibiler bu Kanunun öngördüğü</w:t>
            </w:r>
            <w:r>
              <w:rPr>
                <w:spacing w:val="-13"/>
                <w:sz w:val="21"/>
              </w:rPr>
              <w:t xml:space="preserve"> </w:t>
            </w:r>
            <w:r>
              <w:rPr>
                <w:sz w:val="21"/>
              </w:rPr>
              <w:t>sosyal</w:t>
            </w:r>
            <w:r>
              <w:rPr>
                <w:spacing w:val="-14"/>
                <w:sz w:val="21"/>
              </w:rPr>
              <w:t xml:space="preserve"> </w:t>
            </w:r>
            <w:r>
              <w:rPr>
                <w:sz w:val="21"/>
              </w:rPr>
              <w:t>hak</w:t>
            </w:r>
            <w:r>
              <w:rPr>
                <w:spacing w:val="-13"/>
                <w:sz w:val="21"/>
              </w:rPr>
              <w:t xml:space="preserve"> </w:t>
            </w:r>
            <w:r>
              <w:rPr>
                <w:sz w:val="21"/>
              </w:rPr>
              <w:t>ve</w:t>
            </w:r>
            <w:r>
              <w:rPr>
                <w:spacing w:val="-13"/>
                <w:sz w:val="21"/>
              </w:rPr>
              <w:t xml:space="preserve"> </w:t>
            </w:r>
            <w:r>
              <w:rPr>
                <w:sz w:val="21"/>
              </w:rPr>
              <w:t>yardımlardan</w:t>
            </w:r>
            <w:r>
              <w:rPr>
                <w:spacing w:val="-13"/>
                <w:sz w:val="21"/>
              </w:rPr>
              <w:t xml:space="preserve"> </w:t>
            </w:r>
            <w:r>
              <w:rPr>
                <w:sz w:val="21"/>
              </w:rPr>
              <w:t>faydalanmaya devam</w:t>
            </w:r>
            <w:r>
              <w:rPr>
                <w:spacing w:val="-5"/>
                <w:sz w:val="21"/>
              </w:rPr>
              <w:t xml:space="preserve"> </w:t>
            </w:r>
            <w:r>
              <w:rPr>
                <w:sz w:val="21"/>
              </w:rPr>
              <w:t>ede</w:t>
            </w:r>
            <w:r>
              <w:rPr>
                <w:sz w:val="21"/>
              </w:rPr>
              <w:t>rler.</w:t>
            </w:r>
          </w:p>
          <w:p w:rsidR="00822F9C" w:rsidRDefault="006031A6">
            <w:pPr>
              <w:pStyle w:val="TableParagraph"/>
              <w:spacing w:before="2"/>
              <w:ind w:right="94"/>
              <w:jc w:val="both"/>
              <w:rPr>
                <w:sz w:val="21"/>
              </w:rPr>
            </w:pPr>
            <w:r>
              <w:rPr>
                <w:sz w:val="21"/>
              </w:rPr>
              <w:t>→143 üncü maddede sayılan durumların gerçekleşmesi halinde, bunların aylıklarının kesilmiş olan üçte biri kendilerine ödenir ve görevden uzakta geçirdikleri süre, derecelerindeki kademe ilerlemesinde ve bu sürenin derece yükselmesi için gerekli en az</w:t>
            </w:r>
            <w:r>
              <w:rPr>
                <w:sz w:val="21"/>
              </w:rPr>
              <w:t xml:space="preserve"> bekleme süresini aşan kısmı üst dereceye yükselmeleri halinde, bu derecede kademe ilerlemesi yapılmak suretiyle değerlendirilir.</w:t>
            </w:r>
          </w:p>
          <w:p w:rsidR="00822F9C" w:rsidRDefault="00822F9C">
            <w:pPr>
              <w:pStyle w:val="TableParagraph"/>
              <w:spacing w:before="9"/>
              <w:ind w:left="0"/>
            </w:pPr>
          </w:p>
          <w:p w:rsidR="00822F9C" w:rsidRDefault="006031A6">
            <w:pPr>
              <w:pStyle w:val="TableParagraph"/>
              <w:spacing w:line="228" w:lineRule="exact"/>
              <w:rPr>
                <w:b/>
                <w:sz w:val="20"/>
              </w:rPr>
            </w:pPr>
            <w:r>
              <w:rPr>
                <w:color w:val="FF0000"/>
                <w:w w:val="99"/>
                <w:sz w:val="20"/>
                <w:u w:val="single" w:color="FF0000"/>
              </w:rPr>
              <w:t xml:space="preserve"> </w:t>
            </w:r>
            <w:r>
              <w:rPr>
                <w:b/>
                <w:color w:val="FF0000"/>
                <w:sz w:val="20"/>
                <w:u w:val="single" w:color="FF0000"/>
              </w:rPr>
              <w:t>TEDBİRİN KALDIRILMASI (Madde-142)</w:t>
            </w:r>
          </w:p>
          <w:p w:rsidR="00822F9C" w:rsidRDefault="006031A6">
            <w:pPr>
              <w:pStyle w:val="TableParagraph"/>
              <w:spacing w:line="237" w:lineRule="auto"/>
              <w:ind w:right="96"/>
              <w:jc w:val="both"/>
              <w:rPr>
                <w:sz w:val="21"/>
              </w:rPr>
            </w:pPr>
            <w:r>
              <w:rPr>
                <w:sz w:val="21"/>
              </w:rPr>
              <w:t>→Soruşturma sonunda disiplin yüzünden memurluktan çıkarma veya cezai bir işlem uygulanmasına lüzum kalmayan Devlet memurları için alınmış olan görevden uzaklaştırma tedbiri, 138 inci maddedeki yetkililerce (Müfettişler tarafından görevden uzaklaştırılanlar</w:t>
            </w:r>
            <w:r>
              <w:rPr>
                <w:sz w:val="21"/>
              </w:rPr>
              <w:t xml:space="preserve"> hakkında atamaya yetkili amirlerce) derhal kaldırılır.</w:t>
            </w:r>
          </w:p>
          <w:p w:rsidR="00822F9C" w:rsidRDefault="006031A6">
            <w:pPr>
              <w:pStyle w:val="TableParagraph"/>
              <w:spacing w:before="3"/>
              <w:ind w:right="99"/>
              <w:jc w:val="both"/>
              <w:rPr>
                <w:sz w:val="21"/>
              </w:rPr>
            </w:pPr>
            <w:r>
              <w:rPr>
                <w:sz w:val="21"/>
              </w:rPr>
              <w:t>→Görevden uzaklaştırma tedbirini kaldırmayan görevli hakkında 139 uncu madde hükmü uygulanır.</w:t>
            </w:r>
          </w:p>
          <w:p w:rsidR="00822F9C" w:rsidRDefault="00822F9C">
            <w:pPr>
              <w:pStyle w:val="TableParagraph"/>
              <w:spacing w:before="9"/>
              <w:ind w:left="0"/>
              <w:rPr>
                <w:sz w:val="21"/>
              </w:rPr>
            </w:pPr>
          </w:p>
          <w:p w:rsidR="00822F9C" w:rsidRDefault="006031A6">
            <w:pPr>
              <w:pStyle w:val="TableParagraph"/>
              <w:tabs>
                <w:tab w:val="left" w:pos="2013"/>
                <w:tab w:val="left" w:pos="3694"/>
              </w:tabs>
              <w:spacing w:before="1"/>
              <w:rPr>
                <w:b/>
                <w:sz w:val="20"/>
              </w:rPr>
            </w:pPr>
            <w:r>
              <w:rPr>
                <w:color w:val="FF0000"/>
                <w:spacing w:val="-50"/>
                <w:w w:val="99"/>
                <w:sz w:val="20"/>
                <w:u w:val="single" w:color="FF0000"/>
              </w:rPr>
              <w:t xml:space="preserve"> </w:t>
            </w:r>
            <w:r>
              <w:rPr>
                <w:b/>
                <w:color w:val="FF0000"/>
                <w:sz w:val="20"/>
                <w:u w:val="single" w:color="FF0000"/>
              </w:rPr>
              <w:t>MEMURUN</w:t>
            </w:r>
            <w:r>
              <w:rPr>
                <w:b/>
                <w:color w:val="FF0000"/>
                <w:sz w:val="20"/>
                <w:u w:val="single" w:color="FF0000"/>
              </w:rPr>
              <w:tab/>
              <w:t>GÖREVE</w:t>
            </w:r>
            <w:r>
              <w:rPr>
                <w:b/>
                <w:color w:val="FF0000"/>
                <w:sz w:val="20"/>
                <w:u w:val="single" w:color="FF0000"/>
              </w:rPr>
              <w:tab/>
              <w:t>TEKRAR</w:t>
            </w:r>
          </w:p>
          <w:p w:rsidR="00822F9C" w:rsidRDefault="006031A6">
            <w:pPr>
              <w:pStyle w:val="TableParagraph"/>
              <w:spacing w:before="10"/>
              <w:rPr>
                <w:b/>
                <w:sz w:val="20"/>
              </w:rPr>
            </w:pPr>
            <w:r>
              <w:rPr>
                <w:color w:val="FF0000"/>
                <w:spacing w:val="-50"/>
                <w:w w:val="99"/>
                <w:sz w:val="20"/>
                <w:u w:val="single" w:color="FF0000"/>
              </w:rPr>
              <w:t xml:space="preserve"> </w:t>
            </w:r>
            <w:proofErr w:type="gramStart"/>
            <w:r>
              <w:rPr>
                <w:b/>
                <w:color w:val="FF0000"/>
                <w:sz w:val="20"/>
                <w:u w:val="single" w:color="FF0000"/>
              </w:rPr>
              <w:t>BAŞLATILMASI   ZORUNLU</w:t>
            </w:r>
            <w:proofErr w:type="gramEnd"/>
            <w:r>
              <w:rPr>
                <w:b/>
                <w:color w:val="FF0000"/>
                <w:sz w:val="20"/>
                <w:u w:val="single" w:color="FF0000"/>
              </w:rPr>
              <w:t xml:space="preserve">   OLAN  </w:t>
            </w:r>
            <w:r>
              <w:rPr>
                <w:b/>
                <w:color w:val="FF0000"/>
                <w:spacing w:val="22"/>
                <w:sz w:val="20"/>
                <w:u w:val="single" w:color="FF0000"/>
              </w:rPr>
              <w:t xml:space="preserve"> </w:t>
            </w:r>
            <w:r>
              <w:rPr>
                <w:b/>
                <w:color w:val="FF0000"/>
                <w:sz w:val="20"/>
                <w:u w:val="single" w:color="FF0000"/>
              </w:rPr>
              <w:t>HALLER</w:t>
            </w:r>
          </w:p>
          <w:p w:rsidR="00822F9C" w:rsidRDefault="006031A6">
            <w:pPr>
              <w:pStyle w:val="TableParagraph"/>
              <w:spacing w:before="10" w:line="217" w:lineRule="exact"/>
              <w:rPr>
                <w:b/>
                <w:sz w:val="20"/>
              </w:rPr>
            </w:pPr>
            <w:r>
              <w:rPr>
                <w:b/>
                <w:color w:val="FF0000"/>
                <w:sz w:val="20"/>
                <w:u w:val="single" w:color="FF0000"/>
              </w:rPr>
              <w:t>(Madde-143)</w:t>
            </w:r>
          </w:p>
        </w:tc>
      </w:tr>
    </w:tbl>
    <w:p w:rsidR="00822F9C" w:rsidRDefault="00822F9C">
      <w:pPr>
        <w:spacing w:line="217" w:lineRule="exact"/>
        <w:rPr>
          <w:sz w:val="20"/>
        </w:rPr>
        <w:sectPr w:rsidR="00822F9C">
          <w:pgSz w:w="16840" w:h="11910" w:orient="landscape"/>
          <w:pgMar w:top="1320" w:right="1280" w:bottom="1260" w:left="1300" w:header="708" w:footer="1076" w:gutter="0"/>
          <w:cols w:space="708"/>
        </w:sectPr>
      </w:pPr>
    </w:p>
    <w:p w:rsidR="00822F9C" w:rsidRDefault="00822F9C">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822F9C">
        <w:trPr>
          <w:trHeight w:val="8396"/>
        </w:trPr>
        <w:tc>
          <w:tcPr>
            <w:tcW w:w="862" w:type="dxa"/>
          </w:tcPr>
          <w:p w:rsidR="00822F9C" w:rsidRDefault="00822F9C">
            <w:pPr>
              <w:pStyle w:val="TableParagraph"/>
              <w:ind w:left="0"/>
              <w:rPr>
                <w:sz w:val="20"/>
              </w:rPr>
            </w:pPr>
          </w:p>
        </w:tc>
        <w:tc>
          <w:tcPr>
            <w:tcW w:w="3245" w:type="dxa"/>
          </w:tcPr>
          <w:p w:rsidR="00822F9C" w:rsidRDefault="00822F9C">
            <w:pPr>
              <w:pStyle w:val="TableParagraph"/>
              <w:ind w:left="0"/>
              <w:rPr>
                <w:sz w:val="20"/>
              </w:rPr>
            </w:pPr>
          </w:p>
        </w:tc>
        <w:tc>
          <w:tcPr>
            <w:tcW w:w="5237" w:type="dxa"/>
          </w:tcPr>
          <w:p w:rsidR="00822F9C" w:rsidRDefault="00822F9C">
            <w:pPr>
              <w:pStyle w:val="TableParagraph"/>
              <w:ind w:left="0"/>
              <w:rPr>
                <w:sz w:val="20"/>
              </w:rPr>
            </w:pPr>
          </w:p>
        </w:tc>
        <w:tc>
          <w:tcPr>
            <w:tcW w:w="4662" w:type="dxa"/>
          </w:tcPr>
          <w:p w:rsidR="00822F9C" w:rsidRDefault="006031A6">
            <w:pPr>
              <w:pStyle w:val="TableParagraph"/>
              <w:tabs>
                <w:tab w:val="left" w:pos="2080"/>
              </w:tabs>
              <w:spacing w:line="237" w:lineRule="auto"/>
              <w:ind w:right="99"/>
              <w:rPr>
                <w:sz w:val="21"/>
              </w:rPr>
            </w:pPr>
            <w:r>
              <w:rPr>
                <w:sz w:val="21"/>
              </w:rPr>
              <w:t>→</w:t>
            </w:r>
            <w:proofErr w:type="gramStart"/>
            <w:r>
              <w:rPr>
                <w:sz w:val="21"/>
              </w:rPr>
              <w:t xml:space="preserve">Soruşturma  </w:t>
            </w:r>
            <w:r>
              <w:rPr>
                <w:spacing w:val="34"/>
                <w:sz w:val="21"/>
              </w:rPr>
              <w:t xml:space="preserve"> </w:t>
            </w:r>
            <w:r>
              <w:rPr>
                <w:sz w:val="21"/>
              </w:rPr>
              <w:t>veya</w:t>
            </w:r>
            <w:proofErr w:type="gramEnd"/>
            <w:r>
              <w:rPr>
                <w:sz w:val="21"/>
              </w:rPr>
              <w:tab/>
              <w:t>yargılama sonunda yetkili mercilerce:</w:t>
            </w:r>
          </w:p>
          <w:p w:rsidR="00822F9C" w:rsidRDefault="006031A6">
            <w:pPr>
              <w:pStyle w:val="TableParagraph"/>
              <w:numPr>
                <w:ilvl w:val="0"/>
                <w:numId w:val="1"/>
              </w:numPr>
              <w:tabs>
                <w:tab w:val="left" w:pos="380"/>
              </w:tabs>
              <w:ind w:right="95" w:firstLine="0"/>
              <w:rPr>
                <w:sz w:val="21"/>
              </w:rPr>
            </w:pPr>
            <w:r>
              <w:rPr>
                <w:sz w:val="21"/>
              </w:rPr>
              <w:t>Haklarında memurluktan çıkarmadan başka bir disiplin cezası</w:t>
            </w:r>
            <w:r>
              <w:rPr>
                <w:spacing w:val="-3"/>
                <w:sz w:val="21"/>
              </w:rPr>
              <w:t xml:space="preserve"> </w:t>
            </w:r>
            <w:r>
              <w:rPr>
                <w:sz w:val="21"/>
              </w:rPr>
              <w:t>verilenler;</w:t>
            </w:r>
          </w:p>
          <w:p w:rsidR="00822F9C" w:rsidRDefault="006031A6">
            <w:pPr>
              <w:pStyle w:val="TableParagraph"/>
              <w:numPr>
                <w:ilvl w:val="0"/>
                <w:numId w:val="1"/>
              </w:numPr>
              <w:tabs>
                <w:tab w:val="left" w:pos="457"/>
              </w:tabs>
              <w:spacing w:line="237" w:lineRule="auto"/>
              <w:ind w:right="97" w:firstLine="0"/>
              <w:rPr>
                <w:sz w:val="21"/>
              </w:rPr>
            </w:pPr>
            <w:r>
              <w:rPr>
                <w:sz w:val="21"/>
              </w:rPr>
              <w:t xml:space="preserve">Yargılamanın </w:t>
            </w:r>
            <w:proofErr w:type="spellStart"/>
            <w:r>
              <w:rPr>
                <w:sz w:val="21"/>
              </w:rPr>
              <w:t>men'ine</w:t>
            </w:r>
            <w:proofErr w:type="spellEnd"/>
            <w:r>
              <w:rPr>
                <w:sz w:val="21"/>
              </w:rPr>
              <w:t xml:space="preserve"> veya </w:t>
            </w:r>
            <w:proofErr w:type="spellStart"/>
            <w:r>
              <w:rPr>
                <w:sz w:val="21"/>
              </w:rPr>
              <w:t>beraatine</w:t>
            </w:r>
            <w:proofErr w:type="spellEnd"/>
            <w:r>
              <w:rPr>
                <w:sz w:val="21"/>
              </w:rPr>
              <w:t xml:space="preserve"> karar verilenler;</w:t>
            </w:r>
          </w:p>
          <w:p w:rsidR="00822F9C" w:rsidRDefault="006031A6">
            <w:pPr>
              <w:pStyle w:val="TableParagraph"/>
              <w:numPr>
                <w:ilvl w:val="0"/>
                <w:numId w:val="1"/>
              </w:numPr>
              <w:tabs>
                <w:tab w:val="left" w:pos="351"/>
              </w:tabs>
              <w:ind w:right="96" w:firstLine="0"/>
              <w:rPr>
                <w:sz w:val="21"/>
              </w:rPr>
            </w:pPr>
            <w:r>
              <w:rPr>
                <w:sz w:val="21"/>
              </w:rPr>
              <w:t>Hükümden evvel haklarındaki kovuşturma genel af ile</w:t>
            </w:r>
            <w:r>
              <w:rPr>
                <w:spacing w:val="-2"/>
                <w:sz w:val="21"/>
              </w:rPr>
              <w:t xml:space="preserve"> </w:t>
            </w:r>
            <w:r>
              <w:rPr>
                <w:sz w:val="21"/>
              </w:rPr>
              <w:t>kaldırılanlar;</w:t>
            </w:r>
          </w:p>
          <w:p w:rsidR="00822F9C" w:rsidRDefault="006031A6">
            <w:pPr>
              <w:pStyle w:val="TableParagraph"/>
              <w:ind w:right="95"/>
              <w:jc w:val="both"/>
              <w:rPr>
                <w:sz w:val="21"/>
              </w:rPr>
            </w:pPr>
            <w:r>
              <w:rPr>
                <w:sz w:val="21"/>
              </w:rPr>
              <w:t>ç) Görevlerine ve memurluklarına ilişkin olsun veya olmasın memurluğa engel olmayacak bir ceza ile hükümlü olup cezası ertelenenler;</w:t>
            </w:r>
          </w:p>
          <w:p w:rsidR="00822F9C" w:rsidRDefault="006031A6">
            <w:pPr>
              <w:pStyle w:val="TableParagraph"/>
              <w:spacing w:line="237" w:lineRule="auto"/>
              <w:ind w:right="93"/>
              <w:jc w:val="both"/>
              <w:rPr>
                <w:sz w:val="21"/>
              </w:rPr>
            </w:pPr>
            <w:r>
              <w:rPr>
                <w:sz w:val="21"/>
              </w:rPr>
              <w:t>→Bu kararların kesinleşmesi üzerine haklarındaki görevden uzaklaştırma tedbiri kaldırılır.</w:t>
            </w:r>
          </w:p>
          <w:p w:rsidR="00822F9C" w:rsidRDefault="00822F9C">
            <w:pPr>
              <w:pStyle w:val="TableParagraph"/>
              <w:spacing w:before="10"/>
              <w:ind w:left="0"/>
              <w:rPr>
                <w:sz w:val="20"/>
              </w:rPr>
            </w:pPr>
          </w:p>
          <w:p w:rsidR="00822F9C" w:rsidRDefault="006031A6">
            <w:pPr>
              <w:pStyle w:val="TableParagraph"/>
              <w:tabs>
                <w:tab w:val="left" w:pos="1472"/>
                <w:tab w:val="left" w:pos="3339"/>
              </w:tabs>
              <w:spacing w:before="1" w:line="229" w:lineRule="exact"/>
              <w:rPr>
                <w:b/>
                <w:sz w:val="20"/>
              </w:rPr>
            </w:pPr>
            <w:r>
              <w:rPr>
                <w:color w:val="FF0000"/>
                <w:spacing w:val="-50"/>
                <w:w w:val="99"/>
                <w:sz w:val="20"/>
                <w:u w:val="single" w:color="FF0000"/>
              </w:rPr>
              <w:t xml:space="preserve"> </w:t>
            </w:r>
            <w:r>
              <w:rPr>
                <w:b/>
                <w:color w:val="FF0000"/>
                <w:sz w:val="20"/>
                <w:u w:val="single" w:color="FF0000"/>
              </w:rPr>
              <w:t>GÖREVDEN</w:t>
            </w:r>
            <w:r>
              <w:rPr>
                <w:b/>
                <w:color w:val="FF0000"/>
                <w:sz w:val="20"/>
                <w:u w:val="single" w:color="FF0000"/>
              </w:rPr>
              <w:tab/>
              <w:t>UZAKLAŞTIRMA</w:t>
            </w:r>
            <w:r>
              <w:rPr>
                <w:b/>
                <w:color w:val="FF0000"/>
                <w:sz w:val="20"/>
                <w:u w:val="single" w:color="FF0000"/>
              </w:rPr>
              <w:tab/>
              <w:t>TEDBİRİN</w:t>
            </w:r>
            <w:r>
              <w:rPr>
                <w:b/>
                <w:color w:val="FF0000"/>
                <w:sz w:val="20"/>
                <w:u w:val="single" w:color="FF0000"/>
              </w:rPr>
              <w:t>İN</w:t>
            </w:r>
          </w:p>
          <w:p w:rsidR="00822F9C" w:rsidRDefault="006031A6">
            <w:pPr>
              <w:pStyle w:val="TableParagraph"/>
              <w:tabs>
                <w:tab w:val="left" w:pos="2485"/>
                <w:tab w:val="left" w:pos="3673"/>
              </w:tabs>
              <w:spacing w:line="229" w:lineRule="exact"/>
              <w:rPr>
                <w:b/>
                <w:sz w:val="20"/>
              </w:rPr>
            </w:pPr>
            <w:r>
              <w:rPr>
                <w:color w:val="FF0000"/>
                <w:spacing w:val="-50"/>
                <w:w w:val="99"/>
                <w:sz w:val="20"/>
                <w:u w:val="single" w:color="FF0000"/>
              </w:rPr>
              <w:t xml:space="preserve"> </w:t>
            </w:r>
            <w:r>
              <w:rPr>
                <w:b/>
                <w:color w:val="FF0000"/>
                <w:sz w:val="20"/>
                <w:u w:val="single" w:color="FF0000"/>
              </w:rPr>
              <w:t>KALDIRILMASINDA</w:t>
            </w:r>
            <w:r>
              <w:rPr>
                <w:b/>
                <w:color w:val="FF0000"/>
                <w:sz w:val="20"/>
                <w:u w:val="single" w:color="FF0000"/>
              </w:rPr>
              <w:tab/>
              <w:t>AMİRİN</w:t>
            </w:r>
            <w:r>
              <w:rPr>
                <w:b/>
                <w:color w:val="FF0000"/>
                <w:sz w:val="20"/>
                <w:u w:val="single" w:color="FF0000"/>
              </w:rPr>
              <w:tab/>
              <w:t>TAKDİRİ</w:t>
            </w:r>
          </w:p>
          <w:p w:rsidR="00822F9C" w:rsidRDefault="006031A6">
            <w:pPr>
              <w:pStyle w:val="TableParagraph"/>
              <w:spacing w:line="228" w:lineRule="exact"/>
              <w:rPr>
                <w:b/>
                <w:sz w:val="20"/>
              </w:rPr>
            </w:pPr>
            <w:r>
              <w:rPr>
                <w:b/>
                <w:color w:val="FF0000"/>
                <w:sz w:val="20"/>
                <w:u w:val="single" w:color="FF0000"/>
              </w:rPr>
              <w:t>(Madde-144)</w:t>
            </w:r>
          </w:p>
          <w:p w:rsidR="00822F9C" w:rsidRDefault="006031A6">
            <w:pPr>
              <w:pStyle w:val="TableParagraph"/>
              <w:ind w:right="93"/>
              <w:jc w:val="both"/>
              <w:rPr>
                <w:sz w:val="21"/>
              </w:rPr>
            </w:pPr>
            <w:r>
              <w:rPr>
                <w:sz w:val="21"/>
              </w:rPr>
              <w:t>→140</w:t>
            </w:r>
            <w:r>
              <w:rPr>
                <w:spacing w:val="-10"/>
                <w:sz w:val="21"/>
              </w:rPr>
              <w:t xml:space="preserve"> </w:t>
            </w:r>
            <w:proofErr w:type="spellStart"/>
            <w:r>
              <w:rPr>
                <w:sz w:val="21"/>
              </w:rPr>
              <w:t>ncı</w:t>
            </w:r>
            <w:proofErr w:type="spellEnd"/>
            <w:r>
              <w:rPr>
                <w:spacing w:val="-8"/>
                <w:sz w:val="21"/>
              </w:rPr>
              <w:t xml:space="preserve"> </w:t>
            </w:r>
            <w:r>
              <w:rPr>
                <w:sz w:val="21"/>
              </w:rPr>
              <w:t>ve</w:t>
            </w:r>
            <w:r>
              <w:rPr>
                <w:spacing w:val="-8"/>
                <w:sz w:val="21"/>
              </w:rPr>
              <w:t xml:space="preserve"> </w:t>
            </w:r>
            <w:r>
              <w:rPr>
                <w:sz w:val="21"/>
              </w:rPr>
              <w:t>142</w:t>
            </w:r>
            <w:r>
              <w:rPr>
                <w:spacing w:val="-6"/>
                <w:sz w:val="21"/>
              </w:rPr>
              <w:t xml:space="preserve"> </w:t>
            </w:r>
            <w:proofErr w:type="spellStart"/>
            <w:r>
              <w:rPr>
                <w:sz w:val="21"/>
              </w:rPr>
              <w:t>nci</w:t>
            </w:r>
            <w:proofErr w:type="spellEnd"/>
            <w:r>
              <w:rPr>
                <w:spacing w:val="-8"/>
                <w:sz w:val="21"/>
              </w:rPr>
              <w:t xml:space="preserve"> </w:t>
            </w:r>
            <w:r>
              <w:rPr>
                <w:sz w:val="21"/>
              </w:rPr>
              <w:t>maddelerde</w:t>
            </w:r>
            <w:r>
              <w:rPr>
                <w:spacing w:val="-8"/>
                <w:sz w:val="21"/>
              </w:rPr>
              <w:t xml:space="preserve"> </w:t>
            </w:r>
            <w:r>
              <w:rPr>
                <w:sz w:val="21"/>
              </w:rPr>
              <w:t>143</w:t>
            </w:r>
            <w:r>
              <w:rPr>
                <w:spacing w:val="-9"/>
                <w:sz w:val="21"/>
              </w:rPr>
              <w:t xml:space="preserve"> </w:t>
            </w:r>
            <w:r>
              <w:rPr>
                <w:sz w:val="21"/>
              </w:rPr>
              <w:t>üncü</w:t>
            </w:r>
            <w:r>
              <w:rPr>
                <w:spacing w:val="-9"/>
                <w:sz w:val="21"/>
              </w:rPr>
              <w:t xml:space="preserve"> </w:t>
            </w:r>
            <w:r>
              <w:rPr>
                <w:sz w:val="21"/>
              </w:rPr>
              <w:t>maddenin a,</w:t>
            </w:r>
            <w:r>
              <w:rPr>
                <w:spacing w:val="-11"/>
                <w:sz w:val="21"/>
              </w:rPr>
              <w:t xml:space="preserve"> </w:t>
            </w:r>
            <w:r>
              <w:rPr>
                <w:sz w:val="21"/>
              </w:rPr>
              <w:t>b,</w:t>
            </w:r>
            <w:r>
              <w:rPr>
                <w:spacing w:val="-10"/>
                <w:sz w:val="21"/>
              </w:rPr>
              <w:t xml:space="preserve"> </w:t>
            </w:r>
            <w:r>
              <w:rPr>
                <w:sz w:val="21"/>
              </w:rPr>
              <w:t>c</w:t>
            </w:r>
            <w:r>
              <w:rPr>
                <w:spacing w:val="-10"/>
                <w:sz w:val="21"/>
              </w:rPr>
              <w:t xml:space="preserve"> </w:t>
            </w:r>
            <w:r>
              <w:rPr>
                <w:sz w:val="21"/>
              </w:rPr>
              <w:t>fıkralarında</w:t>
            </w:r>
            <w:r>
              <w:rPr>
                <w:spacing w:val="-9"/>
                <w:sz w:val="21"/>
              </w:rPr>
              <w:t xml:space="preserve"> </w:t>
            </w:r>
            <w:r>
              <w:rPr>
                <w:sz w:val="21"/>
              </w:rPr>
              <w:t>yazılı</w:t>
            </w:r>
            <w:r>
              <w:rPr>
                <w:spacing w:val="-11"/>
                <w:sz w:val="21"/>
              </w:rPr>
              <w:t xml:space="preserve"> </w:t>
            </w:r>
            <w:r>
              <w:rPr>
                <w:sz w:val="21"/>
              </w:rPr>
              <w:t>olanlar</w:t>
            </w:r>
            <w:r>
              <w:rPr>
                <w:spacing w:val="-11"/>
                <w:sz w:val="21"/>
              </w:rPr>
              <w:t xml:space="preserve"> </w:t>
            </w:r>
            <w:r>
              <w:rPr>
                <w:sz w:val="21"/>
              </w:rPr>
              <w:t>hakkındaki</w:t>
            </w:r>
            <w:r>
              <w:rPr>
                <w:spacing w:val="-12"/>
                <w:sz w:val="21"/>
              </w:rPr>
              <w:t xml:space="preserve"> </w:t>
            </w:r>
            <w:r>
              <w:rPr>
                <w:sz w:val="21"/>
              </w:rPr>
              <w:t>görevden uzaklaştırma tedbiri, Devlet memurunun soruşturmaya konu olan fiillerinin, hizmetlerini devama engel olmadığı hallerde her zaman kaldırılabilir.</w:t>
            </w:r>
          </w:p>
          <w:p w:rsidR="00822F9C" w:rsidRDefault="006031A6">
            <w:pPr>
              <w:pStyle w:val="TableParagraph"/>
              <w:spacing w:before="4" w:line="240" w:lineRule="exact"/>
              <w:rPr>
                <w:b/>
                <w:sz w:val="20"/>
              </w:rPr>
            </w:pPr>
            <w:r>
              <w:rPr>
                <w:color w:val="FF0000"/>
                <w:spacing w:val="-53"/>
                <w:sz w:val="21"/>
                <w:u w:val="single" w:color="FF0000"/>
              </w:rPr>
              <w:t xml:space="preserve"> </w:t>
            </w:r>
            <w:r>
              <w:rPr>
                <w:b/>
                <w:color w:val="FF0000"/>
                <w:sz w:val="21"/>
                <w:u w:val="single" w:color="FF0000"/>
              </w:rPr>
              <w:t xml:space="preserve">SÜRE </w:t>
            </w:r>
            <w:r>
              <w:rPr>
                <w:b/>
                <w:color w:val="FF0000"/>
                <w:sz w:val="20"/>
                <w:u w:val="single" w:color="FF0000"/>
              </w:rPr>
              <w:t>(Madde-145)</w:t>
            </w:r>
          </w:p>
          <w:p w:rsidR="00822F9C" w:rsidRDefault="006031A6">
            <w:pPr>
              <w:pStyle w:val="TableParagraph"/>
              <w:ind w:right="94"/>
              <w:jc w:val="both"/>
              <w:rPr>
                <w:sz w:val="21"/>
              </w:rPr>
            </w:pPr>
            <w:r>
              <w:rPr>
                <w:sz w:val="21"/>
              </w:rPr>
              <w:t>→Görevden uzaklaştırma; bir disiplin kovuşturması icabından olduğu takdirde en çok 3</w:t>
            </w:r>
            <w:r>
              <w:rPr>
                <w:sz w:val="21"/>
              </w:rPr>
              <w:t xml:space="preserve"> ay devam edebilir. Bu süre sonunda hakkında bir karar verilmediği takdirde memur görevine başlatılır.</w:t>
            </w:r>
          </w:p>
          <w:p w:rsidR="00822F9C" w:rsidRDefault="006031A6">
            <w:pPr>
              <w:pStyle w:val="TableParagraph"/>
              <w:ind w:right="95"/>
              <w:jc w:val="both"/>
              <w:rPr>
                <w:sz w:val="21"/>
              </w:rPr>
            </w:pPr>
            <w:r>
              <w:rPr>
                <w:sz w:val="21"/>
              </w:rPr>
              <w:t>→Bir ceza kovuşturması icabından olduğu takdirde görevinden uzaklaştırmaya yetkili amir (Müfettişlerin görevinden uzaklaştırdıkları</w:t>
            </w:r>
            <w:r>
              <w:rPr>
                <w:spacing w:val="-23"/>
                <w:sz w:val="21"/>
              </w:rPr>
              <w:t xml:space="preserve"> </w:t>
            </w:r>
            <w:r>
              <w:rPr>
                <w:sz w:val="21"/>
              </w:rPr>
              <w:t>memurlar hakkında ata</w:t>
            </w:r>
            <w:r>
              <w:rPr>
                <w:sz w:val="21"/>
              </w:rPr>
              <w:t>maya yetkili amir) ilgilinin durumunu her</w:t>
            </w:r>
            <w:r>
              <w:rPr>
                <w:spacing w:val="22"/>
                <w:sz w:val="21"/>
              </w:rPr>
              <w:t xml:space="preserve"> </w:t>
            </w:r>
            <w:r>
              <w:rPr>
                <w:sz w:val="21"/>
              </w:rPr>
              <w:t>iki</w:t>
            </w:r>
            <w:r>
              <w:rPr>
                <w:spacing w:val="23"/>
                <w:sz w:val="21"/>
              </w:rPr>
              <w:t xml:space="preserve"> </w:t>
            </w:r>
            <w:r>
              <w:rPr>
                <w:sz w:val="21"/>
              </w:rPr>
              <w:t>ayda</w:t>
            </w:r>
            <w:r>
              <w:rPr>
                <w:spacing w:val="24"/>
                <w:sz w:val="21"/>
              </w:rPr>
              <w:t xml:space="preserve"> </w:t>
            </w:r>
            <w:r>
              <w:rPr>
                <w:sz w:val="21"/>
              </w:rPr>
              <w:t>bir</w:t>
            </w:r>
            <w:r>
              <w:rPr>
                <w:spacing w:val="25"/>
                <w:sz w:val="21"/>
              </w:rPr>
              <w:t xml:space="preserve"> </w:t>
            </w:r>
            <w:r>
              <w:rPr>
                <w:sz w:val="21"/>
              </w:rPr>
              <w:t>inceleyerek</w:t>
            </w:r>
            <w:r>
              <w:rPr>
                <w:spacing w:val="23"/>
                <w:sz w:val="21"/>
              </w:rPr>
              <w:t xml:space="preserve"> </w:t>
            </w:r>
            <w:r>
              <w:rPr>
                <w:sz w:val="21"/>
              </w:rPr>
              <w:t>görevine</w:t>
            </w:r>
            <w:r>
              <w:rPr>
                <w:spacing w:val="24"/>
                <w:sz w:val="21"/>
              </w:rPr>
              <w:t xml:space="preserve"> </w:t>
            </w:r>
            <w:r>
              <w:rPr>
                <w:sz w:val="21"/>
              </w:rPr>
              <w:t>dönüp</w:t>
            </w:r>
          </w:p>
          <w:p w:rsidR="00822F9C" w:rsidRDefault="006031A6">
            <w:pPr>
              <w:pStyle w:val="TableParagraph"/>
              <w:spacing w:line="242" w:lineRule="exact"/>
              <w:ind w:right="97"/>
              <w:jc w:val="both"/>
              <w:rPr>
                <w:sz w:val="21"/>
              </w:rPr>
            </w:pPr>
            <w:proofErr w:type="gramStart"/>
            <w:r>
              <w:rPr>
                <w:sz w:val="21"/>
              </w:rPr>
              <w:t>dönmemesi</w:t>
            </w:r>
            <w:proofErr w:type="gramEnd"/>
            <w:r>
              <w:rPr>
                <w:sz w:val="21"/>
              </w:rPr>
              <w:t xml:space="preserve"> hakkında bir karar verir ve ilgiliye de yazı ile tebliğ eder.</w:t>
            </w:r>
          </w:p>
        </w:tc>
      </w:tr>
    </w:tbl>
    <w:p w:rsidR="006031A6" w:rsidRDefault="006031A6"/>
    <w:sectPr w:rsidR="006031A6">
      <w:pgSz w:w="16840" w:h="11910" w:orient="landscape"/>
      <w:pgMar w:top="1320" w:right="1280" w:bottom="1260" w:left="1300" w:header="708" w:footer="10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A6" w:rsidRDefault="006031A6">
      <w:r>
        <w:separator/>
      </w:r>
    </w:p>
  </w:endnote>
  <w:endnote w:type="continuationSeparator" w:id="0">
    <w:p w:rsidR="006031A6" w:rsidRDefault="0060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6031A6">
    <w:pPr>
      <w:pStyle w:val="GvdeMetni"/>
      <w:spacing w:line="14" w:lineRule="auto"/>
      <w:rPr>
        <w:sz w:val="20"/>
      </w:rPr>
    </w:pPr>
    <w:r>
      <w:pict>
        <v:shape id="_x0000_s2059" style="position:absolute;margin-left:70.9pt;margin-top:527.5pt;width:700.2pt;height:19.1pt;z-index:-16069120;mso-position-horizontal-relative:page;mso-position-vertical-relative:page" coordorigin="1418,10550" coordsize="14004,382" path="m15422,10550r-7001,l1418,10550r,382l8421,10932r7001,l15422,10550xe" fillcolor="#5b9bd4" stroked="f">
          <v:path arrowok="t"/>
          <w10:wrap anchorx="page" anchory="page"/>
        </v:shape>
      </w:pict>
    </w:r>
    <w:r>
      <w:pict>
        <v:shapetype id="_x0000_t202" coordsize="21600,21600" o:spt="202" path="m,l,21600r21600,l21600,xe">
          <v:stroke joinstyle="miter"/>
          <v:path gradientshapeok="t" o:connecttype="rect"/>
        </v:shapetype>
        <v:shape id="_x0000_s2058" type="#_x0000_t202" style="position:absolute;margin-left:75.7pt;margin-top:532.35pt;width:152.95pt;height:11pt;z-index:-16068608;mso-position-horizontal-relative:page;mso-position-vertical-relative:page" filled="f" stroked="f">
          <v:textbox inset="0,0,0,0">
            <w:txbxContent>
              <w:p w:rsidR="00822F9C" w:rsidRDefault="006031A6">
                <w:pPr>
                  <w:pStyle w:val="GvdeMetni"/>
                  <w:spacing w:line="203" w:lineRule="exact"/>
                  <w:ind w:left="20"/>
                </w:pPr>
                <w:r>
                  <w:rPr>
                    <w:color w:val="FFFFFF"/>
                  </w:rPr>
                  <w:t>657 SAYILI DEVLET MEMURLARI KANUNU</w:t>
                </w:r>
              </w:p>
            </w:txbxContent>
          </v:textbox>
          <w10:wrap anchorx="page" anchory="page"/>
        </v:shape>
      </w:pict>
    </w:r>
    <w:r>
      <w:pict>
        <v:shape id="_x0000_s2057" type="#_x0000_t202" style="position:absolute;margin-left:656pt;margin-top:532.35pt;width:110.25pt;height:11pt;z-index:-16068096;mso-position-horizontal-relative:page;mso-position-vertical-relative:page" filled="f" stroked="f">
          <v:textbox inset="0,0,0,0">
            <w:txbxContent>
              <w:p w:rsidR="00822F9C" w:rsidRDefault="006031A6">
                <w:pPr>
                  <w:pStyle w:val="GvdeMetni"/>
                  <w:spacing w:line="203" w:lineRule="exact"/>
                  <w:ind w:left="20"/>
                </w:pPr>
                <w:r>
                  <w:rPr>
                    <w:color w:val="FFFFFF"/>
                  </w:rPr>
                  <w:t>PERSONEL DAİRE BAŞKANLIĞI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822F9C">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822F9C">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822F9C">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6031A6">
    <w:pPr>
      <w:pStyle w:val="GvdeMetni"/>
      <w:spacing w:line="14" w:lineRule="auto"/>
      <w:rPr>
        <w:sz w:val="20"/>
      </w:rPr>
    </w:pPr>
    <w:r>
      <w:pict>
        <v:shape id="_x0000_s2051" style="position:absolute;margin-left:70.9pt;margin-top:527.5pt;width:700.2pt;height:19.1pt;z-index:-16066048;mso-position-horizontal-relative:page;mso-position-vertical-relative:page" coordorigin="1418,10550" coordsize="14004,382" path="m15422,10550r-7001,l1418,10550r,382l8421,10932r7001,l15422,10550xe" fillcolor="#5b9bd4"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5.7pt;margin-top:532.35pt;width:152.95pt;height:11pt;z-index:-16065536;mso-position-horizontal-relative:page;mso-position-vertical-relative:page" filled="f" stroked="f">
          <v:textbox inset="0,0,0,0">
            <w:txbxContent>
              <w:p w:rsidR="00822F9C" w:rsidRDefault="006031A6">
                <w:pPr>
                  <w:pStyle w:val="GvdeMetni"/>
                  <w:spacing w:line="203" w:lineRule="exact"/>
                  <w:ind w:left="20"/>
                </w:pPr>
                <w:r>
                  <w:rPr>
                    <w:color w:val="FFFFFF"/>
                  </w:rPr>
                  <w:t>657 SAYILI DEVLET MEMURLARI KANUNU</w:t>
                </w:r>
              </w:p>
            </w:txbxContent>
          </v:textbox>
          <w10:wrap anchorx="page" anchory="page"/>
        </v:shape>
      </w:pict>
    </w:r>
    <w:r>
      <w:pict>
        <v:shape id="_x0000_s2049" type="#_x0000_t202" style="position:absolute;margin-left:656pt;margin-top:532.35pt;width:110.25pt;height:11pt;z-index:-16065024;mso-position-horizontal-relative:page;mso-position-vertical-relative:page" filled="f" stroked="f">
          <v:textbox inset="0,0,0,0">
            <w:txbxContent>
              <w:p w:rsidR="00822F9C" w:rsidRDefault="006031A6">
                <w:pPr>
                  <w:pStyle w:val="GvdeMetni"/>
                  <w:spacing w:line="203" w:lineRule="exact"/>
                  <w:ind w:left="20"/>
                </w:pPr>
                <w:r>
                  <w:rPr>
                    <w:color w:val="FFFFFF"/>
                  </w:rPr>
                  <w:t>PERSONEL DAİRE BAŞKANLIĞI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A6" w:rsidRDefault="006031A6">
      <w:r>
        <w:separator/>
      </w:r>
    </w:p>
  </w:footnote>
  <w:footnote w:type="continuationSeparator" w:id="0">
    <w:p w:rsidR="006031A6" w:rsidRDefault="0060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6031A6">
    <w:pPr>
      <w:pStyle w:val="GvdeMetni"/>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685.15pt;margin-top:43.5pt;width:81.4pt;height:11pt;z-index:-16069632;mso-position-horizontal-relative:page;mso-position-vertical-relative:page" filled="f" stroked="f">
          <v:textbox inset="0,0,0,0">
            <w:txbxContent>
              <w:p w:rsidR="00822F9C" w:rsidRDefault="006031A6">
                <w:pPr>
                  <w:pStyle w:val="GvdeMetni"/>
                  <w:spacing w:line="203" w:lineRule="exact"/>
                  <w:ind w:left="20"/>
                </w:pPr>
                <w:r>
                  <w:rPr>
                    <w:color w:val="FFFFFF"/>
                  </w:rPr>
                  <w:t>BARTIN ÜNİVERSİTESİ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822F9C">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822F9C">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822F9C">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C" w:rsidRDefault="006031A6">
    <w:pPr>
      <w:pStyle w:val="GvdeMetni"/>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5.7pt;margin-top:43.5pt;width:152.95pt;height:11pt;z-index:-16067072;mso-position-horizontal-relative:page;mso-position-vertical-relative:page" filled="f" stroked="f">
          <v:textbox inset="0,0,0,0">
            <w:txbxContent>
              <w:p w:rsidR="00822F9C" w:rsidRDefault="006031A6">
                <w:pPr>
                  <w:pStyle w:val="GvdeMetni"/>
                  <w:spacing w:line="203" w:lineRule="exact"/>
                  <w:ind w:left="20"/>
                </w:pPr>
                <w:r>
                  <w:rPr>
                    <w:color w:val="FFFFFF"/>
                  </w:rPr>
                  <w:t>657 SAYILI DEVLET MEMURLARI KANUNU</w:t>
                </w:r>
              </w:p>
            </w:txbxContent>
          </v:textbox>
          <w10:wrap anchorx="page" anchory="page"/>
        </v:shape>
      </w:pict>
    </w:r>
    <w:r>
      <w:pict>
        <v:shape id="_x0000_s2052" type="#_x0000_t202" style="position:absolute;margin-left:685.15pt;margin-top:43.5pt;width:81.4pt;height:11pt;z-index:-16066560;mso-position-horizontal-relative:page;mso-position-vertical-relative:page" filled="f" stroked="f">
          <v:textbox inset="0,0,0,0">
            <w:txbxContent>
              <w:p w:rsidR="00822F9C" w:rsidRDefault="006031A6">
                <w:pPr>
                  <w:pStyle w:val="GvdeMetni"/>
                  <w:spacing w:line="203" w:lineRule="exact"/>
                  <w:ind w:left="20"/>
                </w:pPr>
                <w:r>
                  <w:rPr>
                    <w:color w:val="FFFFFF"/>
                  </w:rPr>
                  <w:t>BARTIN ÜNİVERSİTESİ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9F7"/>
    <w:multiLevelType w:val="hybridMultilevel"/>
    <w:tmpl w:val="49C8CA40"/>
    <w:lvl w:ilvl="0" w:tplc="A3DA9328">
      <w:start w:val="1"/>
      <w:numFmt w:val="lowerLetter"/>
      <w:lvlText w:val="%1)"/>
      <w:lvlJc w:val="left"/>
      <w:pPr>
        <w:ind w:left="108" w:hanging="300"/>
        <w:jc w:val="left"/>
      </w:pPr>
      <w:rPr>
        <w:rFonts w:ascii="Times New Roman" w:eastAsia="Times New Roman" w:hAnsi="Times New Roman" w:cs="Times New Roman" w:hint="default"/>
        <w:spacing w:val="-9"/>
        <w:w w:val="100"/>
        <w:sz w:val="24"/>
        <w:szCs w:val="24"/>
        <w:lang w:val="tr-TR" w:eastAsia="en-US" w:bidi="ar-SA"/>
      </w:rPr>
    </w:lvl>
    <w:lvl w:ilvl="1" w:tplc="F64C49DE">
      <w:numFmt w:val="bullet"/>
      <w:lvlText w:val="•"/>
      <w:lvlJc w:val="left"/>
      <w:pPr>
        <w:ind w:left="612" w:hanging="300"/>
      </w:pPr>
      <w:rPr>
        <w:rFonts w:hint="default"/>
        <w:lang w:val="tr-TR" w:eastAsia="en-US" w:bidi="ar-SA"/>
      </w:rPr>
    </w:lvl>
    <w:lvl w:ilvl="2" w:tplc="36863A6C">
      <w:numFmt w:val="bullet"/>
      <w:lvlText w:val="•"/>
      <w:lvlJc w:val="left"/>
      <w:pPr>
        <w:ind w:left="1125" w:hanging="300"/>
      </w:pPr>
      <w:rPr>
        <w:rFonts w:hint="default"/>
        <w:lang w:val="tr-TR" w:eastAsia="en-US" w:bidi="ar-SA"/>
      </w:rPr>
    </w:lvl>
    <w:lvl w:ilvl="3" w:tplc="A34C381C">
      <w:numFmt w:val="bullet"/>
      <w:lvlText w:val="•"/>
      <w:lvlJc w:val="left"/>
      <w:pPr>
        <w:ind w:left="1638" w:hanging="300"/>
      </w:pPr>
      <w:rPr>
        <w:rFonts w:hint="default"/>
        <w:lang w:val="tr-TR" w:eastAsia="en-US" w:bidi="ar-SA"/>
      </w:rPr>
    </w:lvl>
    <w:lvl w:ilvl="4" w:tplc="EF285EB6">
      <w:numFmt w:val="bullet"/>
      <w:lvlText w:val="•"/>
      <w:lvlJc w:val="left"/>
      <w:pPr>
        <w:ind w:left="2150" w:hanging="300"/>
      </w:pPr>
      <w:rPr>
        <w:rFonts w:hint="default"/>
        <w:lang w:val="tr-TR" w:eastAsia="en-US" w:bidi="ar-SA"/>
      </w:rPr>
    </w:lvl>
    <w:lvl w:ilvl="5" w:tplc="FEBC189E">
      <w:numFmt w:val="bullet"/>
      <w:lvlText w:val="•"/>
      <w:lvlJc w:val="left"/>
      <w:pPr>
        <w:ind w:left="2663" w:hanging="300"/>
      </w:pPr>
      <w:rPr>
        <w:rFonts w:hint="default"/>
        <w:lang w:val="tr-TR" w:eastAsia="en-US" w:bidi="ar-SA"/>
      </w:rPr>
    </w:lvl>
    <w:lvl w:ilvl="6" w:tplc="DCD8F924">
      <w:numFmt w:val="bullet"/>
      <w:lvlText w:val="•"/>
      <w:lvlJc w:val="left"/>
      <w:pPr>
        <w:ind w:left="3176" w:hanging="300"/>
      </w:pPr>
      <w:rPr>
        <w:rFonts w:hint="default"/>
        <w:lang w:val="tr-TR" w:eastAsia="en-US" w:bidi="ar-SA"/>
      </w:rPr>
    </w:lvl>
    <w:lvl w:ilvl="7" w:tplc="6A603B7C">
      <w:numFmt w:val="bullet"/>
      <w:lvlText w:val="•"/>
      <w:lvlJc w:val="left"/>
      <w:pPr>
        <w:ind w:left="3688" w:hanging="300"/>
      </w:pPr>
      <w:rPr>
        <w:rFonts w:hint="default"/>
        <w:lang w:val="tr-TR" w:eastAsia="en-US" w:bidi="ar-SA"/>
      </w:rPr>
    </w:lvl>
    <w:lvl w:ilvl="8" w:tplc="4E8CC35E">
      <w:numFmt w:val="bullet"/>
      <w:lvlText w:val="•"/>
      <w:lvlJc w:val="left"/>
      <w:pPr>
        <w:ind w:left="4201" w:hanging="300"/>
      </w:pPr>
      <w:rPr>
        <w:rFonts w:hint="default"/>
        <w:lang w:val="tr-TR" w:eastAsia="en-US" w:bidi="ar-SA"/>
      </w:rPr>
    </w:lvl>
  </w:abstractNum>
  <w:abstractNum w:abstractNumId="1" w15:restartNumberingAfterBreak="0">
    <w:nsid w:val="15674BA3"/>
    <w:multiLevelType w:val="hybridMultilevel"/>
    <w:tmpl w:val="D2F8ED74"/>
    <w:lvl w:ilvl="0" w:tplc="41885310">
      <w:start w:val="1"/>
      <w:numFmt w:val="lowerLetter"/>
      <w:lvlText w:val="%1)"/>
      <w:lvlJc w:val="left"/>
      <w:pPr>
        <w:ind w:left="108" w:hanging="274"/>
        <w:jc w:val="left"/>
      </w:pPr>
      <w:rPr>
        <w:rFonts w:ascii="Times New Roman" w:eastAsia="Times New Roman" w:hAnsi="Times New Roman" w:cs="Times New Roman" w:hint="default"/>
        <w:spacing w:val="-1"/>
        <w:w w:val="100"/>
        <w:sz w:val="24"/>
        <w:szCs w:val="24"/>
        <w:lang w:val="tr-TR" w:eastAsia="en-US" w:bidi="ar-SA"/>
      </w:rPr>
    </w:lvl>
    <w:lvl w:ilvl="1" w:tplc="FDD8FDA2">
      <w:numFmt w:val="bullet"/>
      <w:lvlText w:val="•"/>
      <w:lvlJc w:val="left"/>
      <w:pPr>
        <w:ind w:left="612" w:hanging="274"/>
      </w:pPr>
      <w:rPr>
        <w:rFonts w:hint="default"/>
        <w:lang w:val="tr-TR" w:eastAsia="en-US" w:bidi="ar-SA"/>
      </w:rPr>
    </w:lvl>
    <w:lvl w:ilvl="2" w:tplc="F992EE1C">
      <w:numFmt w:val="bullet"/>
      <w:lvlText w:val="•"/>
      <w:lvlJc w:val="left"/>
      <w:pPr>
        <w:ind w:left="1125" w:hanging="274"/>
      </w:pPr>
      <w:rPr>
        <w:rFonts w:hint="default"/>
        <w:lang w:val="tr-TR" w:eastAsia="en-US" w:bidi="ar-SA"/>
      </w:rPr>
    </w:lvl>
    <w:lvl w:ilvl="3" w:tplc="62D053E8">
      <w:numFmt w:val="bullet"/>
      <w:lvlText w:val="•"/>
      <w:lvlJc w:val="left"/>
      <w:pPr>
        <w:ind w:left="1638" w:hanging="274"/>
      </w:pPr>
      <w:rPr>
        <w:rFonts w:hint="default"/>
        <w:lang w:val="tr-TR" w:eastAsia="en-US" w:bidi="ar-SA"/>
      </w:rPr>
    </w:lvl>
    <w:lvl w:ilvl="4" w:tplc="771CF524">
      <w:numFmt w:val="bullet"/>
      <w:lvlText w:val="•"/>
      <w:lvlJc w:val="left"/>
      <w:pPr>
        <w:ind w:left="2150" w:hanging="274"/>
      </w:pPr>
      <w:rPr>
        <w:rFonts w:hint="default"/>
        <w:lang w:val="tr-TR" w:eastAsia="en-US" w:bidi="ar-SA"/>
      </w:rPr>
    </w:lvl>
    <w:lvl w:ilvl="5" w:tplc="130E5B4C">
      <w:numFmt w:val="bullet"/>
      <w:lvlText w:val="•"/>
      <w:lvlJc w:val="left"/>
      <w:pPr>
        <w:ind w:left="2663" w:hanging="274"/>
      </w:pPr>
      <w:rPr>
        <w:rFonts w:hint="default"/>
        <w:lang w:val="tr-TR" w:eastAsia="en-US" w:bidi="ar-SA"/>
      </w:rPr>
    </w:lvl>
    <w:lvl w:ilvl="6" w:tplc="EE62D3F8">
      <w:numFmt w:val="bullet"/>
      <w:lvlText w:val="•"/>
      <w:lvlJc w:val="left"/>
      <w:pPr>
        <w:ind w:left="3176" w:hanging="274"/>
      </w:pPr>
      <w:rPr>
        <w:rFonts w:hint="default"/>
        <w:lang w:val="tr-TR" w:eastAsia="en-US" w:bidi="ar-SA"/>
      </w:rPr>
    </w:lvl>
    <w:lvl w:ilvl="7" w:tplc="5C0EE02E">
      <w:numFmt w:val="bullet"/>
      <w:lvlText w:val="•"/>
      <w:lvlJc w:val="left"/>
      <w:pPr>
        <w:ind w:left="3688" w:hanging="274"/>
      </w:pPr>
      <w:rPr>
        <w:rFonts w:hint="default"/>
        <w:lang w:val="tr-TR" w:eastAsia="en-US" w:bidi="ar-SA"/>
      </w:rPr>
    </w:lvl>
    <w:lvl w:ilvl="8" w:tplc="DC322364">
      <w:numFmt w:val="bullet"/>
      <w:lvlText w:val="•"/>
      <w:lvlJc w:val="left"/>
      <w:pPr>
        <w:ind w:left="4201" w:hanging="274"/>
      </w:pPr>
      <w:rPr>
        <w:rFonts w:hint="default"/>
        <w:lang w:val="tr-TR" w:eastAsia="en-US" w:bidi="ar-SA"/>
      </w:rPr>
    </w:lvl>
  </w:abstractNum>
  <w:abstractNum w:abstractNumId="2" w15:restartNumberingAfterBreak="0">
    <w:nsid w:val="20202F21"/>
    <w:multiLevelType w:val="hybridMultilevel"/>
    <w:tmpl w:val="7DF83784"/>
    <w:lvl w:ilvl="0" w:tplc="22F681D0">
      <w:start w:val="1"/>
      <w:numFmt w:val="lowerLetter"/>
      <w:lvlText w:val="%1)"/>
      <w:lvlJc w:val="left"/>
      <w:pPr>
        <w:ind w:left="108" w:hanging="260"/>
        <w:jc w:val="left"/>
      </w:pPr>
      <w:rPr>
        <w:rFonts w:ascii="Times New Roman" w:eastAsia="Times New Roman" w:hAnsi="Times New Roman" w:cs="Times New Roman" w:hint="default"/>
        <w:w w:val="100"/>
        <w:sz w:val="21"/>
        <w:szCs w:val="21"/>
        <w:lang w:val="tr-TR" w:eastAsia="en-US" w:bidi="ar-SA"/>
      </w:rPr>
    </w:lvl>
    <w:lvl w:ilvl="1" w:tplc="AB508FAE">
      <w:numFmt w:val="bullet"/>
      <w:lvlText w:val="•"/>
      <w:lvlJc w:val="left"/>
      <w:pPr>
        <w:ind w:left="555" w:hanging="260"/>
      </w:pPr>
      <w:rPr>
        <w:rFonts w:hint="default"/>
        <w:lang w:val="tr-TR" w:eastAsia="en-US" w:bidi="ar-SA"/>
      </w:rPr>
    </w:lvl>
    <w:lvl w:ilvl="2" w:tplc="8DCA0E14">
      <w:numFmt w:val="bullet"/>
      <w:lvlText w:val="•"/>
      <w:lvlJc w:val="left"/>
      <w:pPr>
        <w:ind w:left="1010" w:hanging="260"/>
      </w:pPr>
      <w:rPr>
        <w:rFonts w:hint="default"/>
        <w:lang w:val="tr-TR" w:eastAsia="en-US" w:bidi="ar-SA"/>
      </w:rPr>
    </w:lvl>
    <w:lvl w:ilvl="3" w:tplc="5A1C75B4">
      <w:numFmt w:val="bullet"/>
      <w:lvlText w:val="•"/>
      <w:lvlJc w:val="left"/>
      <w:pPr>
        <w:ind w:left="1465" w:hanging="260"/>
      </w:pPr>
      <w:rPr>
        <w:rFonts w:hint="default"/>
        <w:lang w:val="tr-TR" w:eastAsia="en-US" w:bidi="ar-SA"/>
      </w:rPr>
    </w:lvl>
    <w:lvl w:ilvl="4" w:tplc="1848D18E">
      <w:numFmt w:val="bullet"/>
      <w:lvlText w:val="•"/>
      <w:lvlJc w:val="left"/>
      <w:pPr>
        <w:ind w:left="1920" w:hanging="260"/>
      </w:pPr>
      <w:rPr>
        <w:rFonts w:hint="default"/>
        <w:lang w:val="tr-TR" w:eastAsia="en-US" w:bidi="ar-SA"/>
      </w:rPr>
    </w:lvl>
    <w:lvl w:ilvl="5" w:tplc="ECCA8722">
      <w:numFmt w:val="bullet"/>
      <w:lvlText w:val="•"/>
      <w:lvlJc w:val="left"/>
      <w:pPr>
        <w:ind w:left="2376" w:hanging="260"/>
      </w:pPr>
      <w:rPr>
        <w:rFonts w:hint="default"/>
        <w:lang w:val="tr-TR" w:eastAsia="en-US" w:bidi="ar-SA"/>
      </w:rPr>
    </w:lvl>
    <w:lvl w:ilvl="6" w:tplc="AB9E5836">
      <w:numFmt w:val="bullet"/>
      <w:lvlText w:val="•"/>
      <w:lvlJc w:val="left"/>
      <w:pPr>
        <w:ind w:left="2831" w:hanging="260"/>
      </w:pPr>
      <w:rPr>
        <w:rFonts w:hint="default"/>
        <w:lang w:val="tr-TR" w:eastAsia="en-US" w:bidi="ar-SA"/>
      </w:rPr>
    </w:lvl>
    <w:lvl w:ilvl="7" w:tplc="63CAA5A2">
      <w:numFmt w:val="bullet"/>
      <w:lvlText w:val="•"/>
      <w:lvlJc w:val="left"/>
      <w:pPr>
        <w:ind w:left="3286" w:hanging="260"/>
      </w:pPr>
      <w:rPr>
        <w:rFonts w:hint="default"/>
        <w:lang w:val="tr-TR" w:eastAsia="en-US" w:bidi="ar-SA"/>
      </w:rPr>
    </w:lvl>
    <w:lvl w:ilvl="8" w:tplc="AFA27CCE">
      <w:numFmt w:val="bullet"/>
      <w:lvlText w:val="•"/>
      <w:lvlJc w:val="left"/>
      <w:pPr>
        <w:ind w:left="3741" w:hanging="260"/>
      </w:pPr>
      <w:rPr>
        <w:rFonts w:hint="default"/>
        <w:lang w:val="tr-TR" w:eastAsia="en-US" w:bidi="ar-SA"/>
      </w:rPr>
    </w:lvl>
  </w:abstractNum>
  <w:abstractNum w:abstractNumId="3" w15:restartNumberingAfterBreak="0">
    <w:nsid w:val="26B648A7"/>
    <w:multiLevelType w:val="hybridMultilevel"/>
    <w:tmpl w:val="DFCE6E5A"/>
    <w:lvl w:ilvl="0" w:tplc="E74A9F60">
      <w:start w:val="10"/>
      <w:numFmt w:val="lowerLetter"/>
      <w:lvlText w:val="%1)"/>
      <w:lvlJc w:val="left"/>
      <w:pPr>
        <w:ind w:left="108" w:hanging="245"/>
        <w:jc w:val="left"/>
      </w:pPr>
      <w:rPr>
        <w:rFonts w:ascii="Times New Roman" w:eastAsia="Times New Roman" w:hAnsi="Times New Roman" w:cs="Times New Roman" w:hint="default"/>
        <w:spacing w:val="-23"/>
        <w:w w:val="100"/>
        <w:sz w:val="24"/>
        <w:szCs w:val="24"/>
        <w:lang w:val="tr-TR" w:eastAsia="en-US" w:bidi="ar-SA"/>
      </w:rPr>
    </w:lvl>
    <w:lvl w:ilvl="1" w:tplc="D2EAF04A">
      <w:numFmt w:val="bullet"/>
      <w:lvlText w:val="•"/>
      <w:lvlJc w:val="left"/>
      <w:pPr>
        <w:ind w:left="612" w:hanging="245"/>
      </w:pPr>
      <w:rPr>
        <w:rFonts w:hint="default"/>
        <w:lang w:val="tr-TR" w:eastAsia="en-US" w:bidi="ar-SA"/>
      </w:rPr>
    </w:lvl>
    <w:lvl w:ilvl="2" w:tplc="1034DA96">
      <w:numFmt w:val="bullet"/>
      <w:lvlText w:val="•"/>
      <w:lvlJc w:val="left"/>
      <w:pPr>
        <w:ind w:left="1125" w:hanging="245"/>
      </w:pPr>
      <w:rPr>
        <w:rFonts w:hint="default"/>
        <w:lang w:val="tr-TR" w:eastAsia="en-US" w:bidi="ar-SA"/>
      </w:rPr>
    </w:lvl>
    <w:lvl w:ilvl="3" w:tplc="5504EB5C">
      <w:numFmt w:val="bullet"/>
      <w:lvlText w:val="•"/>
      <w:lvlJc w:val="left"/>
      <w:pPr>
        <w:ind w:left="1638" w:hanging="245"/>
      </w:pPr>
      <w:rPr>
        <w:rFonts w:hint="default"/>
        <w:lang w:val="tr-TR" w:eastAsia="en-US" w:bidi="ar-SA"/>
      </w:rPr>
    </w:lvl>
    <w:lvl w:ilvl="4" w:tplc="BD76D3CE">
      <w:numFmt w:val="bullet"/>
      <w:lvlText w:val="•"/>
      <w:lvlJc w:val="left"/>
      <w:pPr>
        <w:ind w:left="2150" w:hanging="245"/>
      </w:pPr>
      <w:rPr>
        <w:rFonts w:hint="default"/>
        <w:lang w:val="tr-TR" w:eastAsia="en-US" w:bidi="ar-SA"/>
      </w:rPr>
    </w:lvl>
    <w:lvl w:ilvl="5" w:tplc="25361100">
      <w:numFmt w:val="bullet"/>
      <w:lvlText w:val="•"/>
      <w:lvlJc w:val="left"/>
      <w:pPr>
        <w:ind w:left="2663" w:hanging="245"/>
      </w:pPr>
      <w:rPr>
        <w:rFonts w:hint="default"/>
        <w:lang w:val="tr-TR" w:eastAsia="en-US" w:bidi="ar-SA"/>
      </w:rPr>
    </w:lvl>
    <w:lvl w:ilvl="6" w:tplc="6AC68AF8">
      <w:numFmt w:val="bullet"/>
      <w:lvlText w:val="•"/>
      <w:lvlJc w:val="left"/>
      <w:pPr>
        <w:ind w:left="3176" w:hanging="245"/>
      </w:pPr>
      <w:rPr>
        <w:rFonts w:hint="default"/>
        <w:lang w:val="tr-TR" w:eastAsia="en-US" w:bidi="ar-SA"/>
      </w:rPr>
    </w:lvl>
    <w:lvl w:ilvl="7" w:tplc="B6B49FA6">
      <w:numFmt w:val="bullet"/>
      <w:lvlText w:val="•"/>
      <w:lvlJc w:val="left"/>
      <w:pPr>
        <w:ind w:left="3688" w:hanging="245"/>
      </w:pPr>
      <w:rPr>
        <w:rFonts w:hint="default"/>
        <w:lang w:val="tr-TR" w:eastAsia="en-US" w:bidi="ar-SA"/>
      </w:rPr>
    </w:lvl>
    <w:lvl w:ilvl="8" w:tplc="2436B71E">
      <w:numFmt w:val="bullet"/>
      <w:lvlText w:val="•"/>
      <w:lvlJc w:val="left"/>
      <w:pPr>
        <w:ind w:left="4201" w:hanging="245"/>
      </w:pPr>
      <w:rPr>
        <w:rFonts w:hint="default"/>
        <w:lang w:val="tr-TR" w:eastAsia="en-US" w:bidi="ar-SA"/>
      </w:rPr>
    </w:lvl>
  </w:abstractNum>
  <w:abstractNum w:abstractNumId="4" w15:restartNumberingAfterBreak="0">
    <w:nsid w:val="27DB4808"/>
    <w:multiLevelType w:val="hybridMultilevel"/>
    <w:tmpl w:val="1D6C1964"/>
    <w:lvl w:ilvl="0" w:tplc="51F0CD66">
      <w:start w:val="1"/>
      <w:numFmt w:val="lowerLetter"/>
      <w:lvlText w:val="%1)"/>
      <w:lvlJc w:val="left"/>
      <w:pPr>
        <w:ind w:left="108" w:hanging="271"/>
        <w:jc w:val="left"/>
      </w:pPr>
      <w:rPr>
        <w:rFonts w:ascii="Times New Roman" w:eastAsia="Times New Roman" w:hAnsi="Times New Roman" w:cs="Times New Roman" w:hint="default"/>
        <w:w w:val="100"/>
        <w:sz w:val="21"/>
        <w:szCs w:val="21"/>
        <w:lang w:val="tr-TR" w:eastAsia="en-US" w:bidi="ar-SA"/>
      </w:rPr>
    </w:lvl>
    <w:lvl w:ilvl="1" w:tplc="3B3CD42E">
      <w:numFmt w:val="bullet"/>
      <w:lvlText w:val="•"/>
      <w:lvlJc w:val="left"/>
      <w:pPr>
        <w:ind w:left="555" w:hanging="271"/>
      </w:pPr>
      <w:rPr>
        <w:rFonts w:hint="default"/>
        <w:lang w:val="tr-TR" w:eastAsia="en-US" w:bidi="ar-SA"/>
      </w:rPr>
    </w:lvl>
    <w:lvl w:ilvl="2" w:tplc="A3CAEF50">
      <w:numFmt w:val="bullet"/>
      <w:lvlText w:val="•"/>
      <w:lvlJc w:val="left"/>
      <w:pPr>
        <w:ind w:left="1010" w:hanging="271"/>
      </w:pPr>
      <w:rPr>
        <w:rFonts w:hint="default"/>
        <w:lang w:val="tr-TR" w:eastAsia="en-US" w:bidi="ar-SA"/>
      </w:rPr>
    </w:lvl>
    <w:lvl w:ilvl="3" w:tplc="75A497D2">
      <w:numFmt w:val="bullet"/>
      <w:lvlText w:val="•"/>
      <w:lvlJc w:val="left"/>
      <w:pPr>
        <w:ind w:left="1465" w:hanging="271"/>
      </w:pPr>
      <w:rPr>
        <w:rFonts w:hint="default"/>
        <w:lang w:val="tr-TR" w:eastAsia="en-US" w:bidi="ar-SA"/>
      </w:rPr>
    </w:lvl>
    <w:lvl w:ilvl="4" w:tplc="C4EAB82C">
      <w:numFmt w:val="bullet"/>
      <w:lvlText w:val="•"/>
      <w:lvlJc w:val="left"/>
      <w:pPr>
        <w:ind w:left="1920" w:hanging="271"/>
      </w:pPr>
      <w:rPr>
        <w:rFonts w:hint="default"/>
        <w:lang w:val="tr-TR" w:eastAsia="en-US" w:bidi="ar-SA"/>
      </w:rPr>
    </w:lvl>
    <w:lvl w:ilvl="5" w:tplc="199CC948">
      <w:numFmt w:val="bullet"/>
      <w:lvlText w:val="•"/>
      <w:lvlJc w:val="left"/>
      <w:pPr>
        <w:ind w:left="2376" w:hanging="271"/>
      </w:pPr>
      <w:rPr>
        <w:rFonts w:hint="default"/>
        <w:lang w:val="tr-TR" w:eastAsia="en-US" w:bidi="ar-SA"/>
      </w:rPr>
    </w:lvl>
    <w:lvl w:ilvl="6" w:tplc="545E300E">
      <w:numFmt w:val="bullet"/>
      <w:lvlText w:val="•"/>
      <w:lvlJc w:val="left"/>
      <w:pPr>
        <w:ind w:left="2831" w:hanging="271"/>
      </w:pPr>
      <w:rPr>
        <w:rFonts w:hint="default"/>
        <w:lang w:val="tr-TR" w:eastAsia="en-US" w:bidi="ar-SA"/>
      </w:rPr>
    </w:lvl>
    <w:lvl w:ilvl="7" w:tplc="17B86FF2">
      <w:numFmt w:val="bullet"/>
      <w:lvlText w:val="•"/>
      <w:lvlJc w:val="left"/>
      <w:pPr>
        <w:ind w:left="3286" w:hanging="271"/>
      </w:pPr>
      <w:rPr>
        <w:rFonts w:hint="default"/>
        <w:lang w:val="tr-TR" w:eastAsia="en-US" w:bidi="ar-SA"/>
      </w:rPr>
    </w:lvl>
    <w:lvl w:ilvl="8" w:tplc="0A54A83C">
      <w:numFmt w:val="bullet"/>
      <w:lvlText w:val="•"/>
      <w:lvlJc w:val="left"/>
      <w:pPr>
        <w:ind w:left="3741" w:hanging="271"/>
      </w:pPr>
      <w:rPr>
        <w:rFonts w:hint="default"/>
        <w:lang w:val="tr-TR" w:eastAsia="en-US" w:bidi="ar-SA"/>
      </w:rPr>
    </w:lvl>
  </w:abstractNum>
  <w:abstractNum w:abstractNumId="5" w15:restartNumberingAfterBreak="0">
    <w:nsid w:val="326C2940"/>
    <w:multiLevelType w:val="hybridMultilevel"/>
    <w:tmpl w:val="8AE85722"/>
    <w:lvl w:ilvl="0" w:tplc="4BC4076E">
      <w:start w:val="2"/>
      <w:numFmt w:val="lowerLetter"/>
      <w:lvlText w:val="%1)"/>
      <w:lvlJc w:val="left"/>
      <w:pPr>
        <w:ind w:left="108" w:hanging="377"/>
        <w:jc w:val="left"/>
      </w:pPr>
      <w:rPr>
        <w:rFonts w:ascii="Times New Roman" w:eastAsia="Times New Roman" w:hAnsi="Times New Roman" w:cs="Times New Roman" w:hint="default"/>
        <w:spacing w:val="-28"/>
        <w:w w:val="100"/>
        <w:sz w:val="24"/>
        <w:szCs w:val="24"/>
        <w:lang w:val="tr-TR" w:eastAsia="en-US" w:bidi="ar-SA"/>
      </w:rPr>
    </w:lvl>
    <w:lvl w:ilvl="1" w:tplc="8314FC44">
      <w:numFmt w:val="bullet"/>
      <w:lvlText w:val="•"/>
      <w:lvlJc w:val="left"/>
      <w:pPr>
        <w:ind w:left="612" w:hanging="377"/>
      </w:pPr>
      <w:rPr>
        <w:rFonts w:hint="default"/>
        <w:lang w:val="tr-TR" w:eastAsia="en-US" w:bidi="ar-SA"/>
      </w:rPr>
    </w:lvl>
    <w:lvl w:ilvl="2" w:tplc="55CA875A">
      <w:numFmt w:val="bullet"/>
      <w:lvlText w:val="•"/>
      <w:lvlJc w:val="left"/>
      <w:pPr>
        <w:ind w:left="1125" w:hanging="377"/>
      </w:pPr>
      <w:rPr>
        <w:rFonts w:hint="default"/>
        <w:lang w:val="tr-TR" w:eastAsia="en-US" w:bidi="ar-SA"/>
      </w:rPr>
    </w:lvl>
    <w:lvl w:ilvl="3" w:tplc="1700E32C">
      <w:numFmt w:val="bullet"/>
      <w:lvlText w:val="•"/>
      <w:lvlJc w:val="left"/>
      <w:pPr>
        <w:ind w:left="1638" w:hanging="377"/>
      </w:pPr>
      <w:rPr>
        <w:rFonts w:hint="default"/>
        <w:lang w:val="tr-TR" w:eastAsia="en-US" w:bidi="ar-SA"/>
      </w:rPr>
    </w:lvl>
    <w:lvl w:ilvl="4" w:tplc="900A59CE">
      <w:numFmt w:val="bullet"/>
      <w:lvlText w:val="•"/>
      <w:lvlJc w:val="left"/>
      <w:pPr>
        <w:ind w:left="2150" w:hanging="377"/>
      </w:pPr>
      <w:rPr>
        <w:rFonts w:hint="default"/>
        <w:lang w:val="tr-TR" w:eastAsia="en-US" w:bidi="ar-SA"/>
      </w:rPr>
    </w:lvl>
    <w:lvl w:ilvl="5" w:tplc="AECA080C">
      <w:numFmt w:val="bullet"/>
      <w:lvlText w:val="•"/>
      <w:lvlJc w:val="left"/>
      <w:pPr>
        <w:ind w:left="2663" w:hanging="377"/>
      </w:pPr>
      <w:rPr>
        <w:rFonts w:hint="default"/>
        <w:lang w:val="tr-TR" w:eastAsia="en-US" w:bidi="ar-SA"/>
      </w:rPr>
    </w:lvl>
    <w:lvl w:ilvl="6" w:tplc="1804C5B0">
      <w:numFmt w:val="bullet"/>
      <w:lvlText w:val="•"/>
      <w:lvlJc w:val="left"/>
      <w:pPr>
        <w:ind w:left="3176" w:hanging="377"/>
      </w:pPr>
      <w:rPr>
        <w:rFonts w:hint="default"/>
        <w:lang w:val="tr-TR" w:eastAsia="en-US" w:bidi="ar-SA"/>
      </w:rPr>
    </w:lvl>
    <w:lvl w:ilvl="7" w:tplc="65481A80">
      <w:numFmt w:val="bullet"/>
      <w:lvlText w:val="•"/>
      <w:lvlJc w:val="left"/>
      <w:pPr>
        <w:ind w:left="3688" w:hanging="377"/>
      </w:pPr>
      <w:rPr>
        <w:rFonts w:hint="default"/>
        <w:lang w:val="tr-TR" w:eastAsia="en-US" w:bidi="ar-SA"/>
      </w:rPr>
    </w:lvl>
    <w:lvl w:ilvl="8" w:tplc="1902E378">
      <w:numFmt w:val="bullet"/>
      <w:lvlText w:val="•"/>
      <w:lvlJc w:val="left"/>
      <w:pPr>
        <w:ind w:left="4201" w:hanging="377"/>
      </w:pPr>
      <w:rPr>
        <w:rFonts w:hint="default"/>
        <w:lang w:val="tr-TR" w:eastAsia="en-US" w:bidi="ar-SA"/>
      </w:rPr>
    </w:lvl>
  </w:abstractNum>
  <w:abstractNum w:abstractNumId="6" w15:restartNumberingAfterBreak="0">
    <w:nsid w:val="3F527B21"/>
    <w:multiLevelType w:val="hybridMultilevel"/>
    <w:tmpl w:val="C24A3A0C"/>
    <w:lvl w:ilvl="0" w:tplc="5176B448">
      <w:start w:val="10"/>
      <w:numFmt w:val="lowerLetter"/>
      <w:lvlText w:val="%1)"/>
      <w:lvlJc w:val="left"/>
      <w:pPr>
        <w:ind w:left="314" w:hanging="207"/>
        <w:jc w:val="left"/>
      </w:pPr>
      <w:rPr>
        <w:rFonts w:ascii="Times New Roman" w:eastAsia="Times New Roman" w:hAnsi="Times New Roman" w:cs="Times New Roman" w:hint="default"/>
        <w:spacing w:val="-2"/>
        <w:w w:val="99"/>
        <w:sz w:val="24"/>
        <w:szCs w:val="24"/>
        <w:lang w:val="tr-TR" w:eastAsia="en-US" w:bidi="ar-SA"/>
      </w:rPr>
    </w:lvl>
    <w:lvl w:ilvl="1" w:tplc="AD80A092">
      <w:numFmt w:val="bullet"/>
      <w:lvlText w:val="•"/>
      <w:lvlJc w:val="left"/>
      <w:pPr>
        <w:ind w:left="810" w:hanging="207"/>
      </w:pPr>
      <w:rPr>
        <w:rFonts w:hint="default"/>
        <w:lang w:val="tr-TR" w:eastAsia="en-US" w:bidi="ar-SA"/>
      </w:rPr>
    </w:lvl>
    <w:lvl w:ilvl="2" w:tplc="881AC746">
      <w:numFmt w:val="bullet"/>
      <w:lvlText w:val="•"/>
      <w:lvlJc w:val="left"/>
      <w:pPr>
        <w:ind w:left="1301" w:hanging="207"/>
      </w:pPr>
      <w:rPr>
        <w:rFonts w:hint="default"/>
        <w:lang w:val="tr-TR" w:eastAsia="en-US" w:bidi="ar-SA"/>
      </w:rPr>
    </w:lvl>
    <w:lvl w:ilvl="3" w:tplc="5C7EB192">
      <w:numFmt w:val="bullet"/>
      <w:lvlText w:val="•"/>
      <w:lvlJc w:val="left"/>
      <w:pPr>
        <w:ind w:left="1792" w:hanging="207"/>
      </w:pPr>
      <w:rPr>
        <w:rFonts w:hint="default"/>
        <w:lang w:val="tr-TR" w:eastAsia="en-US" w:bidi="ar-SA"/>
      </w:rPr>
    </w:lvl>
    <w:lvl w:ilvl="4" w:tplc="D0A025F0">
      <w:numFmt w:val="bullet"/>
      <w:lvlText w:val="•"/>
      <w:lvlJc w:val="left"/>
      <w:pPr>
        <w:ind w:left="2282" w:hanging="207"/>
      </w:pPr>
      <w:rPr>
        <w:rFonts w:hint="default"/>
        <w:lang w:val="tr-TR" w:eastAsia="en-US" w:bidi="ar-SA"/>
      </w:rPr>
    </w:lvl>
    <w:lvl w:ilvl="5" w:tplc="B3AC8212">
      <w:numFmt w:val="bullet"/>
      <w:lvlText w:val="•"/>
      <w:lvlJc w:val="left"/>
      <w:pPr>
        <w:ind w:left="2773" w:hanging="207"/>
      </w:pPr>
      <w:rPr>
        <w:rFonts w:hint="default"/>
        <w:lang w:val="tr-TR" w:eastAsia="en-US" w:bidi="ar-SA"/>
      </w:rPr>
    </w:lvl>
    <w:lvl w:ilvl="6" w:tplc="50287C3A">
      <w:numFmt w:val="bullet"/>
      <w:lvlText w:val="•"/>
      <w:lvlJc w:val="left"/>
      <w:pPr>
        <w:ind w:left="3264" w:hanging="207"/>
      </w:pPr>
      <w:rPr>
        <w:rFonts w:hint="default"/>
        <w:lang w:val="tr-TR" w:eastAsia="en-US" w:bidi="ar-SA"/>
      </w:rPr>
    </w:lvl>
    <w:lvl w:ilvl="7" w:tplc="59DA7910">
      <w:numFmt w:val="bullet"/>
      <w:lvlText w:val="•"/>
      <w:lvlJc w:val="left"/>
      <w:pPr>
        <w:ind w:left="3754" w:hanging="207"/>
      </w:pPr>
      <w:rPr>
        <w:rFonts w:hint="default"/>
        <w:lang w:val="tr-TR" w:eastAsia="en-US" w:bidi="ar-SA"/>
      </w:rPr>
    </w:lvl>
    <w:lvl w:ilvl="8" w:tplc="C8DE95AC">
      <w:numFmt w:val="bullet"/>
      <w:lvlText w:val="•"/>
      <w:lvlJc w:val="left"/>
      <w:pPr>
        <w:ind w:left="4245" w:hanging="207"/>
      </w:pPr>
      <w:rPr>
        <w:rFonts w:hint="default"/>
        <w:lang w:val="tr-TR" w:eastAsia="en-US" w:bidi="ar-SA"/>
      </w:rPr>
    </w:lvl>
  </w:abstractNum>
  <w:abstractNum w:abstractNumId="7" w15:restartNumberingAfterBreak="0">
    <w:nsid w:val="4B2C0F01"/>
    <w:multiLevelType w:val="hybridMultilevel"/>
    <w:tmpl w:val="8D42915E"/>
    <w:lvl w:ilvl="0" w:tplc="6DE216F4">
      <w:start w:val="6"/>
      <w:numFmt w:val="lowerLetter"/>
      <w:lvlText w:val="%1)"/>
      <w:lvlJc w:val="left"/>
      <w:pPr>
        <w:ind w:left="108" w:hanging="264"/>
        <w:jc w:val="left"/>
      </w:pPr>
      <w:rPr>
        <w:rFonts w:ascii="Times New Roman" w:eastAsia="Times New Roman" w:hAnsi="Times New Roman" w:cs="Times New Roman" w:hint="default"/>
        <w:spacing w:val="-17"/>
        <w:w w:val="100"/>
        <w:sz w:val="24"/>
        <w:szCs w:val="24"/>
        <w:lang w:val="tr-TR" w:eastAsia="en-US" w:bidi="ar-SA"/>
      </w:rPr>
    </w:lvl>
    <w:lvl w:ilvl="1" w:tplc="D5FCD966">
      <w:numFmt w:val="bullet"/>
      <w:lvlText w:val="•"/>
      <w:lvlJc w:val="left"/>
      <w:pPr>
        <w:ind w:left="612" w:hanging="264"/>
      </w:pPr>
      <w:rPr>
        <w:rFonts w:hint="default"/>
        <w:lang w:val="tr-TR" w:eastAsia="en-US" w:bidi="ar-SA"/>
      </w:rPr>
    </w:lvl>
    <w:lvl w:ilvl="2" w:tplc="D0086E42">
      <w:numFmt w:val="bullet"/>
      <w:lvlText w:val="•"/>
      <w:lvlJc w:val="left"/>
      <w:pPr>
        <w:ind w:left="1125" w:hanging="264"/>
      </w:pPr>
      <w:rPr>
        <w:rFonts w:hint="default"/>
        <w:lang w:val="tr-TR" w:eastAsia="en-US" w:bidi="ar-SA"/>
      </w:rPr>
    </w:lvl>
    <w:lvl w:ilvl="3" w:tplc="772AFA32">
      <w:numFmt w:val="bullet"/>
      <w:lvlText w:val="•"/>
      <w:lvlJc w:val="left"/>
      <w:pPr>
        <w:ind w:left="1638" w:hanging="264"/>
      </w:pPr>
      <w:rPr>
        <w:rFonts w:hint="default"/>
        <w:lang w:val="tr-TR" w:eastAsia="en-US" w:bidi="ar-SA"/>
      </w:rPr>
    </w:lvl>
    <w:lvl w:ilvl="4" w:tplc="00227DE4">
      <w:numFmt w:val="bullet"/>
      <w:lvlText w:val="•"/>
      <w:lvlJc w:val="left"/>
      <w:pPr>
        <w:ind w:left="2150" w:hanging="264"/>
      </w:pPr>
      <w:rPr>
        <w:rFonts w:hint="default"/>
        <w:lang w:val="tr-TR" w:eastAsia="en-US" w:bidi="ar-SA"/>
      </w:rPr>
    </w:lvl>
    <w:lvl w:ilvl="5" w:tplc="330EFCE0">
      <w:numFmt w:val="bullet"/>
      <w:lvlText w:val="•"/>
      <w:lvlJc w:val="left"/>
      <w:pPr>
        <w:ind w:left="2663" w:hanging="264"/>
      </w:pPr>
      <w:rPr>
        <w:rFonts w:hint="default"/>
        <w:lang w:val="tr-TR" w:eastAsia="en-US" w:bidi="ar-SA"/>
      </w:rPr>
    </w:lvl>
    <w:lvl w:ilvl="6" w:tplc="E75C69AA">
      <w:numFmt w:val="bullet"/>
      <w:lvlText w:val="•"/>
      <w:lvlJc w:val="left"/>
      <w:pPr>
        <w:ind w:left="3176" w:hanging="264"/>
      </w:pPr>
      <w:rPr>
        <w:rFonts w:hint="default"/>
        <w:lang w:val="tr-TR" w:eastAsia="en-US" w:bidi="ar-SA"/>
      </w:rPr>
    </w:lvl>
    <w:lvl w:ilvl="7" w:tplc="FC341D3C">
      <w:numFmt w:val="bullet"/>
      <w:lvlText w:val="•"/>
      <w:lvlJc w:val="left"/>
      <w:pPr>
        <w:ind w:left="3688" w:hanging="264"/>
      </w:pPr>
      <w:rPr>
        <w:rFonts w:hint="default"/>
        <w:lang w:val="tr-TR" w:eastAsia="en-US" w:bidi="ar-SA"/>
      </w:rPr>
    </w:lvl>
    <w:lvl w:ilvl="8" w:tplc="F6DCF61E">
      <w:numFmt w:val="bullet"/>
      <w:lvlText w:val="•"/>
      <w:lvlJc w:val="left"/>
      <w:pPr>
        <w:ind w:left="4201" w:hanging="264"/>
      </w:pPr>
      <w:rPr>
        <w:rFonts w:hint="default"/>
        <w:lang w:val="tr-TR" w:eastAsia="en-US" w:bidi="ar-SA"/>
      </w:rPr>
    </w:lvl>
  </w:abstractNum>
  <w:abstractNum w:abstractNumId="8" w15:restartNumberingAfterBreak="0">
    <w:nsid w:val="4D7F3846"/>
    <w:multiLevelType w:val="hybridMultilevel"/>
    <w:tmpl w:val="35EABB8A"/>
    <w:lvl w:ilvl="0" w:tplc="1EA27B14">
      <w:start w:val="2"/>
      <w:numFmt w:val="lowerLetter"/>
      <w:lvlText w:val="%1)"/>
      <w:lvlJc w:val="left"/>
      <w:pPr>
        <w:ind w:left="108" w:hanging="303"/>
        <w:jc w:val="left"/>
      </w:pPr>
      <w:rPr>
        <w:rFonts w:ascii="Times New Roman" w:eastAsia="Times New Roman" w:hAnsi="Times New Roman" w:cs="Times New Roman" w:hint="default"/>
        <w:spacing w:val="-18"/>
        <w:w w:val="100"/>
        <w:sz w:val="24"/>
        <w:szCs w:val="24"/>
        <w:lang w:val="tr-TR" w:eastAsia="en-US" w:bidi="ar-SA"/>
      </w:rPr>
    </w:lvl>
    <w:lvl w:ilvl="1" w:tplc="4370A0A2">
      <w:numFmt w:val="bullet"/>
      <w:lvlText w:val="•"/>
      <w:lvlJc w:val="left"/>
      <w:pPr>
        <w:ind w:left="612" w:hanging="303"/>
      </w:pPr>
      <w:rPr>
        <w:rFonts w:hint="default"/>
        <w:lang w:val="tr-TR" w:eastAsia="en-US" w:bidi="ar-SA"/>
      </w:rPr>
    </w:lvl>
    <w:lvl w:ilvl="2" w:tplc="D9B8046A">
      <w:numFmt w:val="bullet"/>
      <w:lvlText w:val="•"/>
      <w:lvlJc w:val="left"/>
      <w:pPr>
        <w:ind w:left="1125" w:hanging="303"/>
      </w:pPr>
      <w:rPr>
        <w:rFonts w:hint="default"/>
        <w:lang w:val="tr-TR" w:eastAsia="en-US" w:bidi="ar-SA"/>
      </w:rPr>
    </w:lvl>
    <w:lvl w:ilvl="3" w:tplc="C7627E44">
      <w:numFmt w:val="bullet"/>
      <w:lvlText w:val="•"/>
      <w:lvlJc w:val="left"/>
      <w:pPr>
        <w:ind w:left="1638" w:hanging="303"/>
      </w:pPr>
      <w:rPr>
        <w:rFonts w:hint="default"/>
        <w:lang w:val="tr-TR" w:eastAsia="en-US" w:bidi="ar-SA"/>
      </w:rPr>
    </w:lvl>
    <w:lvl w:ilvl="4" w:tplc="8944573E">
      <w:numFmt w:val="bullet"/>
      <w:lvlText w:val="•"/>
      <w:lvlJc w:val="left"/>
      <w:pPr>
        <w:ind w:left="2150" w:hanging="303"/>
      </w:pPr>
      <w:rPr>
        <w:rFonts w:hint="default"/>
        <w:lang w:val="tr-TR" w:eastAsia="en-US" w:bidi="ar-SA"/>
      </w:rPr>
    </w:lvl>
    <w:lvl w:ilvl="5" w:tplc="5D4CB736">
      <w:numFmt w:val="bullet"/>
      <w:lvlText w:val="•"/>
      <w:lvlJc w:val="left"/>
      <w:pPr>
        <w:ind w:left="2663" w:hanging="303"/>
      </w:pPr>
      <w:rPr>
        <w:rFonts w:hint="default"/>
        <w:lang w:val="tr-TR" w:eastAsia="en-US" w:bidi="ar-SA"/>
      </w:rPr>
    </w:lvl>
    <w:lvl w:ilvl="6" w:tplc="1EAAC122">
      <w:numFmt w:val="bullet"/>
      <w:lvlText w:val="•"/>
      <w:lvlJc w:val="left"/>
      <w:pPr>
        <w:ind w:left="3176" w:hanging="303"/>
      </w:pPr>
      <w:rPr>
        <w:rFonts w:hint="default"/>
        <w:lang w:val="tr-TR" w:eastAsia="en-US" w:bidi="ar-SA"/>
      </w:rPr>
    </w:lvl>
    <w:lvl w:ilvl="7" w:tplc="ABE2765A">
      <w:numFmt w:val="bullet"/>
      <w:lvlText w:val="•"/>
      <w:lvlJc w:val="left"/>
      <w:pPr>
        <w:ind w:left="3688" w:hanging="303"/>
      </w:pPr>
      <w:rPr>
        <w:rFonts w:hint="default"/>
        <w:lang w:val="tr-TR" w:eastAsia="en-US" w:bidi="ar-SA"/>
      </w:rPr>
    </w:lvl>
    <w:lvl w:ilvl="8" w:tplc="FF8EB5A0">
      <w:numFmt w:val="bullet"/>
      <w:lvlText w:val="•"/>
      <w:lvlJc w:val="left"/>
      <w:pPr>
        <w:ind w:left="4201" w:hanging="303"/>
      </w:pPr>
      <w:rPr>
        <w:rFonts w:hint="default"/>
        <w:lang w:val="tr-TR" w:eastAsia="en-US" w:bidi="ar-SA"/>
      </w:rPr>
    </w:lvl>
  </w:abstractNum>
  <w:abstractNum w:abstractNumId="9" w15:restartNumberingAfterBreak="0">
    <w:nsid w:val="50FB68E4"/>
    <w:multiLevelType w:val="hybridMultilevel"/>
    <w:tmpl w:val="715A0246"/>
    <w:lvl w:ilvl="0" w:tplc="7FC401D6">
      <w:start w:val="1"/>
      <w:numFmt w:val="lowerLetter"/>
      <w:lvlText w:val="%1)"/>
      <w:lvlJc w:val="left"/>
      <w:pPr>
        <w:ind w:left="324" w:hanging="217"/>
        <w:jc w:val="left"/>
      </w:pPr>
      <w:rPr>
        <w:rFonts w:ascii="Times New Roman" w:eastAsia="Times New Roman" w:hAnsi="Times New Roman" w:cs="Times New Roman" w:hint="default"/>
        <w:w w:val="100"/>
        <w:sz w:val="21"/>
        <w:szCs w:val="21"/>
        <w:lang w:val="tr-TR" w:eastAsia="en-US" w:bidi="ar-SA"/>
      </w:rPr>
    </w:lvl>
    <w:lvl w:ilvl="1" w:tplc="C082BB88">
      <w:numFmt w:val="bullet"/>
      <w:lvlText w:val="•"/>
      <w:lvlJc w:val="left"/>
      <w:pPr>
        <w:ind w:left="753" w:hanging="217"/>
      </w:pPr>
      <w:rPr>
        <w:rFonts w:hint="default"/>
        <w:lang w:val="tr-TR" w:eastAsia="en-US" w:bidi="ar-SA"/>
      </w:rPr>
    </w:lvl>
    <w:lvl w:ilvl="2" w:tplc="087A81AE">
      <w:numFmt w:val="bullet"/>
      <w:lvlText w:val="•"/>
      <w:lvlJc w:val="left"/>
      <w:pPr>
        <w:ind w:left="1186" w:hanging="217"/>
      </w:pPr>
      <w:rPr>
        <w:rFonts w:hint="default"/>
        <w:lang w:val="tr-TR" w:eastAsia="en-US" w:bidi="ar-SA"/>
      </w:rPr>
    </w:lvl>
    <w:lvl w:ilvl="3" w:tplc="96D04608">
      <w:numFmt w:val="bullet"/>
      <w:lvlText w:val="•"/>
      <w:lvlJc w:val="left"/>
      <w:pPr>
        <w:ind w:left="1619" w:hanging="217"/>
      </w:pPr>
      <w:rPr>
        <w:rFonts w:hint="default"/>
        <w:lang w:val="tr-TR" w:eastAsia="en-US" w:bidi="ar-SA"/>
      </w:rPr>
    </w:lvl>
    <w:lvl w:ilvl="4" w:tplc="1868A47C">
      <w:numFmt w:val="bullet"/>
      <w:lvlText w:val="•"/>
      <w:lvlJc w:val="left"/>
      <w:pPr>
        <w:ind w:left="2052" w:hanging="217"/>
      </w:pPr>
      <w:rPr>
        <w:rFonts w:hint="default"/>
        <w:lang w:val="tr-TR" w:eastAsia="en-US" w:bidi="ar-SA"/>
      </w:rPr>
    </w:lvl>
    <w:lvl w:ilvl="5" w:tplc="BB044254">
      <w:numFmt w:val="bullet"/>
      <w:lvlText w:val="•"/>
      <w:lvlJc w:val="left"/>
      <w:pPr>
        <w:ind w:left="2486" w:hanging="217"/>
      </w:pPr>
      <w:rPr>
        <w:rFonts w:hint="default"/>
        <w:lang w:val="tr-TR" w:eastAsia="en-US" w:bidi="ar-SA"/>
      </w:rPr>
    </w:lvl>
    <w:lvl w:ilvl="6" w:tplc="16C04284">
      <w:numFmt w:val="bullet"/>
      <w:lvlText w:val="•"/>
      <w:lvlJc w:val="left"/>
      <w:pPr>
        <w:ind w:left="2919" w:hanging="217"/>
      </w:pPr>
      <w:rPr>
        <w:rFonts w:hint="default"/>
        <w:lang w:val="tr-TR" w:eastAsia="en-US" w:bidi="ar-SA"/>
      </w:rPr>
    </w:lvl>
    <w:lvl w:ilvl="7" w:tplc="23BAEB32">
      <w:numFmt w:val="bullet"/>
      <w:lvlText w:val="•"/>
      <w:lvlJc w:val="left"/>
      <w:pPr>
        <w:ind w:left="3352" w:hanging="217"/>
      </w:pPr>
      <w:rPr>
        <w:rFonts w:hint="default"/>
        <w:lang w:val="tr-TR" w:eastAsia="en-US" w:bidi="ar-SA"/>
      </w:rPr>
    </w:lvl>
    <w:lvl w:ilvl="8" w:tplc="855EC9EC">
      <w:numFmt w:val="bullet"/>
      <w:lvlText w:val="•"/>
      <w:lvlJc w:val="left"/>
      <w:pPr>
        <w:ind w:left="3785" w:hanging="217"/>
      </w:pPr>
      <w:rPr>
        <w:rFonts w:hint="default"/>
        <w:lang w:val="tr-TR" w:eastAsia="en-US" w:bidi="ar-SA"/>
      </w:rPr>
    </w:lvl>
  </w:abstractNum>
  <w:abstractNum w:abstractNumId="10" w15:restartNumberingAfterBreak="0">
    <w:nsid w:val="57BB7153"/>
    <w:multiLevelType w:val="hybridMultilevel"/>
    <w:tmpl w:val="B4B0670E"/>
    <w:lvl w:ilvl="0" w:tplc="DF38FCA6">
      <w:start w:val="1"/>
      <w:numFmt w:val="lowerLetter"/>
      <w:lvlText w:val="%1)"/>
      <w:lvlJc w:val="left"/>
      <w:pPr>
        <w:ind w:left="108" w:hanging="250"/>
        <w:jc w:val="left"/>
      </w:pPr>
      <w:rPr>
        <w:rFonts w:ascii="Times New Roman" w:eastAsia="Times New Roman" w:hAnsi="Times New Roman" w:cs="Times New Roman" w:hint="default"/>
        <w:spacing w:val="-1"/>
        <w:w w:val="100"/>
        <w:sz w:val="24"/>
        <w:szCs w:val="24"/>
        <w:lang w:val="tr-TR" w:eastAsia="en-US" w:bidi="ar-SA"/>
      </w:rPr>
    </w:lvl>
    <w:lvl w:ilvl="1" w:tplc="3280E642">
      <w:numFmt w:val="bullet"/>
      <w:lvlText w:val="•"/>
      <w:lvlJc w:val="left"/>
      <w:pPr>
        <w:ind w:left="612" w:hanging="250"/>
      </w:pPr>
      <w:rPr>
        <w:rFonts w:hint="default"/>
        <w:lang w:val="tr-TR" w:eastAsia="en-US" w:bidi="ar-SA"/>
      </w:rPr>
    </w:lvl>
    <w:lvl w:ilvl="2" w:tplc="25663360">
      <w:numFmt w:val="bullet"/>
      <w:lvlText w:val="•"/>
      <w:lvlJc w:val="left"/>
      <w:pPr>
        <w:ind w:left="1125" w:hanging="250"/>
      </w:pPr>
      <w:rPr>
        <w:rFonts w:hint="default"/>
        <w:lang w:val="tr-TR" w:eastAsia="en-US" w:bidi="ar-SA"/>
      </w:rPr>
    </w:lvl>
    <w:lvl w:ilvl="3" w:tplc="5C2EEA24">
      <w:numFmt w:val="bullet"/>
      <w:lvlText w:val="•"/>
      <w:lvlJc w:val="left"/>
      <w:pPr>
        <w:ind w:left="1638" w:hanging="250"/>
      </w:pPr>
      <w:rPr>
        <w:rFonts w:hint="default"/>
        <w:lang w:val="tr-TR" w:eastAsia="en-US" w:bidi="ar-SA"/>
      </w:rPr>
    </w:lvl>
    <w:lvl w:ilvl="4" w:tplc="E89EBA4A">
      <w:numFmt w:val="bullet"/>
      <w:lvlText w:val="•"/>
      <w:lvlJc w:val="left"/>
      <w:pPr>
        <w:ind w:left="2150" w:hanging="250"/>
      </w:pPr>
      <w:rPr>
        <w:rFonts w:hint="default"/>
        <w:lang w:val="tr-TR" w:eastAsia="en-US" w:bidi="ar-SA"/>
      </w:rPr>
    </w:lvl>
    <w:lvl w:ilvl="5" w:tplc="30AEF388">
      <w:numFmt w:val="bullet"/>
      <w:lvlText w:val="•"/>
      <w:lvlJc w:val="left"/>
      <w:pPr>
        <w:ind w:left="2663" w:hanging="250"/>
      </w:pPr>
      <w:rPr>
        <w:rFonts w:hint="default"/>
        <w:lang w:val="tr-TR" w:eastAsia="en-US" w:bidi="ar-SA"/>
      </w:rPr>
    </w:lvl>
    <w:lvl w:ilvl="6" w:tplc="309AF56A">
      <w:numFmt w:val="bullet"/>
      <w:lvlText w:val="•"/>
      <w:lvlJc w:val="left"/>
      <w:pPr>
        <w:ind w:left="3176" w:hanging="250"/>
      </w:pPr>
      <w:rPr>
        <w:rFonts w:hint="default"/>
        <w:lang w:val="tr-TR" w:eastAsia="en-US" w:bidi="ar-SA"/>
      </w:rPr>
    </w:lvl>
    <w:lvl w:ilvl="7" w:tplc="A14C87A2">
      <w:numFmt w:val="bullet"/>
      <w:lvlText w:val="•"/>
      <w:lvlJc w:val="left"/>
      <w:pPr>
        <w:ind w:left="3688" w:hanging="250"/>
      </w:pPr>
      <w:rPr>
        <w:rFonts w:hint="default"/>
        <w:lang w:val="tr-TR" w:eastAsia="en-US" w:bidi="ar-SA"/>
      </w:rPr>
    </w:lvl>
    <w:lvl w:ilvl="8" w:tplc="F05A4100">
      <w:numFmt w:val="bullet"/>
      <w:lvlText w:val="•"/>
      <w:lvlJc w:val="left"/>
      <w:pPr>
        <w:ind w:left="4201" w:hanging="250"/>
      </w:pPr>
      <w:rPr>
        <w:rFonts w:hint="default"/>
        <w:lang w:val="tr-TR" w:eastAsia="en-US" w:bidi="ar-SA"/>
      </w:rPr>
    </w:lvl>
  </w:abstractNum>
  <w:abstractNum w:abstractNumId="11" w15:restartNumberingAfterBreak="0">
    <w:nsid w:val="758824A7"/>
    <w:multiLevelType w:val="hybridMultilevel"/>
    <w:tmpl w:val="AE765214"/>
    <w:lvl w:ilvl="0" w:tplc="3D74E17A">
      <w:start w:val="10"/>
      <w:numFmt w:val="lowerLetter"/>
      <w:lvlText w:val="%1)"/>
      <w:lvlJc w:val="left"/>
      <w:pPr>
        <w:ind w:left="108" w:hanging="269"/>
        <w:jc w:val="left"/>
      </w:pPr>
      <w:rPr>
        <w:rFonts w:ascii="Times New Roman" w:eastAsia="Times New Roman" w:hAnsi="Times New Roman" w:cs="Times New Roman" w:hint="default"/>
        <w:spacing w:val="-5"/>
        <w:w w:val="100"/>
        <w:sz w:val="24"/>
        <w:szCs w:val="24"/>
        <w:lang w:val="tr-TR" w:eastAsia="en-US" w:bidi="ar-SA"/>
      </w:rPr>
    </w:lvl>
    <w:lvl w:ilvl="1" w:tplc="80B04D80">
      <w:numFmt w:val="bullet"/>
      <w:lvlText w:val="•"/>
      <w:lvlJc w:val="left"/>
      <w:pPr>
        <w:ind w:left="612" w:hanging="269"/>
      </w:pPr>
      <w:rPr>
        <w:rFonts w:hint="default"/>
        <w:lang w:val="tr-TR" w:eastAsia="en-US" w:bidi="ar-SA"/>
      </w:rPr>
    </w:lvl>
    <w:lvl w:ilvl="2" w:tplc="A5CAB162">
      <w:numFmt w:val="bullet"/>
      <w:lvlText w:val="•"/>
      <w:lvlJc w:val="left"/>
      <w:pPr>
        <w:ind w:left="1125" w:hanging="269"/>
      </w:pPr>
      <w:rPr>
        <w:rFonts w:hint="default"/>
        <w:lang w:val="tr-TR" w:eastAsia="en-US" w:bidi="ar-SA"/>
      </w:rPr>
    </w:lvl>
    <w:lvl w:ilvl="3" w:tplc="91EA60EA">
      <w:numFmt w:val="bullet"/>
      <w:lvlText w:val="•"/>
      <w:lvlJc w:val="left"/>
      <w:pPr>
        <w:ind w:left="1638" w:hanging="269"/>
      </w:pPr>
      <w:rPr>
        <w:rFonts w:hint="default"/>
        <w:lang w:val="tr-TR" w:eastAsia="en-US" w:bidi="ar-SA"/>
      </w:rPr>
    </w:lvl>
    <w:lvl w:ilvl="4" w:tplc="54024D1A">
      <w:numFmt w:val="bullet"/>
      <w:lvlText w:val="•"/>
      <w:lvlJc w:val="left"/>
      <w:pPr>
        <w:ind w:left="2150" w:hanging="269"/>
      </w:pPr>
      <w:rPr>
        <w:rFonts w:hint="default"/>
        <w:lang w:val="tr-TR" w:eastAsia="en-US" w:bidi="ar-SA"/>
      </w:rPr>
    </w:lvl>
    <w:lvl w:ilvl="5" w:tplc="437C806E">
      <w:numFmt w:val="bullet"/>
      <w:lvlText w:val="•"/>
      <w:lvlJc w:val="left"/>
      <w:pPr>
        <w:ind w:left="2663" w:hanging="269"/>
      </w:pPr>
      <w:rPr>
        <w:rFonts w:hint="default"/>
        <w:lang w:val="tr-TR" w:eastAsia="en-US" w:bidi="ar-SA"/>
      </w:rPr>
    </w:lvl>
    <w:lvl w:ilvl="6" w:tplc="98A2EE06">
      <w:numFmt w:val="bullet"/>
      <w:lvlText w:val="•"/>
      <w:lvlJc w:val="left"/>
      <w:pPr>
        <w:ind w:left="3176" w:hanging="269"/>
      </w:pPr>
      <w:rPr>
        <w:rFonts w:hint="default"/>
        <w:lang w:val="tr-TR" w:eastAsia="en-US" w:bidi="ar-SA"/>
      </w:rPr>
    </w:lvl>
    <w:lvl w:ilvl="7" w:tplc="E78A5940">
      <w:numFmt w:val="bullet"/>
      <w:lvlText w:val="•"/>
      <w:lvlJc w:val="left"/>
      <w:pPr>
        <w:ind w:left="3688" w:hanging="269"/>
      </w:pPr>
      <w:rPr>
        <w:rFonts w:hint="default"/>
        <w:lang w:val="tr-TR" w:eastAsia="en-US" w:bidi="ar-SA"/>
      </w:rPr>
    </w:lvl>
    <w:lvl w:ilvl="8" w:tplc="63506148">
      <w:numFmt w:val="bullet"/>
      <w:lvlText w:val="•"/>
      <w:lvlJc w:val="left"/>
      <w:pPr>
        <w:ind w:left="4201" w:hanging="269"/>
      </w:pPr>
      <w:rPr>
        <w:rFonts w:hint="default"/>
        <w:lang w:val="tr-TR" w:eastAsia="en-US" w:bidi="ar-SA"/>
      </w:rPr>
    </w:lvl>
  </w:abstractNum>
  <w:num w:numId="1">
    <w:abstractNumId w:val="4"/>
  </w:num>
  <w:num w:numId="2">
    <w:abstractNumId w:val="9"/>
  </w:num>
  <w:num w:numId="3">
    <w:abstractNumId w:val="11"/>
  </w:num>
  <w:num w:numId="4">
    <w:abstractNumId w:val="8"/>
  </w:num>
  <w:num w:numId="5">
    <w:abstractNumId w:val="3"/>
  </w:num>
  <w:num w:numId="6">
    <w:abstractNumId w:val="10"/>
  </w:num>
  <w:num w:numId="7">
    <w:abstractNumId w:val="1"/>
  </w:num>
  <w:num w:numId="8">
    <w:abstractNumId w:val="2"/>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22F9C"/>
    <w:rsid w:val="000660F0"/>
    <w:rsid w:val="0018196A"/>
    <w:rsid w:val="006031A6"/>
    <w:rsid w:val="00822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F61E547-432F-4ED3-BEF1-61241E97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18196A"/>
    <w:pPr>
      <w:tabs>
        <w:tab w:val="center" w:pos="4536"/>
        <w:tab w:val="right" w:pos="9072"/>
      </w:tabs>
    </w:pPr>
  </w:style>
  <w:style w:type="character" w:customStyle="1" w:styleId="stBilgiChar">
    <w:name w:val="Üst Bilgi Char"/>
    <w:basedOn w:val="VarsaylanParagrafYazTipi"/>
    <w:link w:val="stBilgi"/>
    <w:uiPriority w:val="99"/>
    <w:rsid w:val="0018196A"/>
    <w:rPr>
      <w:rFonts w:ascii="Times New Roman" w:eastAsia="Times New Roman" w:hAnsi="Times New Roman" w:cs="Times New Roman"/>
      <w:lang w:val="tr-TR"/>
    </w:rPr>
  </w:style>
  <w:style w:type="paragraph" w:styleId="AltBilgi">
    <w:name w:val="footer"/>
    <w:basedOn w:val="Normal"/>
    <w:link w:val="AltBilgiChar"/>
    <w:uiPriority w:val="99"/>
    <w:unhideWhenUsed/>
    <w:rsid w:val="0018196A"/>
    <w:pPr>
      <w:tabs>
        <w:tab w:val="center" w:pos="4536"/>
        <w:tab w:val="right" w:pos="9072"/>
      </w:tabs>
    </w:pPr>
  </w:style>
  <w:style w:type="character" w:customStyle="1" w:styleId="AltBilgiChar">
    <w:name w:val="Alt Bilgi Char"/>
    <w:basedOn w:val="VarsaylanParagrafYazTipi"/>
    <w:link w:val="AltBilgi"/>
    <w:uiPriority w:val="99"/>
    <w:rsid w:val="0018196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2601</Words>
  <Characters>14826</Characters>
  <Application>Microsoft Office Word</Application>
  <DocSecurity>0</DocSecurity>
  <Lines>123</Lines>
  <Paragraphs>34</Paragraphs>
  <ScaleCrop>false</ScaleCrop>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 sayılı devlet memurları kanunu</dc:title>
  <dc:creator>personel daire başkanlığı</dc:creator>
  <cp:lastModifiedBy>Kübra Karabal</cp:lastModifiedBy>
  <cp:revision>3</cp:revision>
  <dcterms:created xsi:type="dcterms:W3CDTF">2020-03-05T12:37:00Z</dcterms:created>
  <dcterms:modified xsi:type="dcterms:W3CDTF">2020-03-05T12:46:00Z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2020-03-05T00:00:00Z</vt:filetime>
  </property>
</Properties>
</file>